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DFD7" w14:textId="7B2929E5" w:rsidR="00307035" w:rsidRPr="00E82A55" w:rsidRDefault="00D43744" w:rsidP="00D43744">
      <w:pPr>
        <w:spacing w:line="276" w:lineRule="auto"/>
        <w:jc w:val="left"/>
        <w:rPr>
          <w:rFonts w:cs="Arial"/>
          <w:sz w:val="22"/>
        </w:rPr>
      </w:pPr>
      <w:r w:rsidRPr="00E82A55">
        <w:rPr>
          <w:rFonts w:cs="Arial"/>
          <w:noProof/>
          <w:sz w:val="22"/>
        </w:rPr>
        <w:drawing>
          <wp:anchor distT="0" distB="0" distL="114300" distR="114300" simplePos="0" relativeHeight="251658240" behindDoc="0" locked="0" layoutInCell="1" allowOverlap="1" wp14:anchorId="753931D2" wp14:editId="786D5AD9">
            <wp:simplePos x="0" y="0"/>
            <wp:positionH relativeFrom="column">
              <wp:posOffset>-371475</wp:posOffset>
            </wp:positionH>
            <wp:positionV relativeFrom="paragraph">
              <wp:posOffset>0</wp:posOffset>
            </wp:positionV>
            <wp:extent cx="1914525" cy="696789"/>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1" cstate="print">
                      <a:extLst>
                        <a:ext uri="{28A0092B-C50C-407E-A947-70E740481C1C}">
                          <a14:useLocalDpi xmlns:a14="http://schemas.microsoft.com/office/drawing/2010/main" val="0"/>
                        </a:ext>
                      </a:extLst>
                    </a:blip>
                    <a:srcRect t="32406" b="31199"/>
                    <a:stretch/>
                  </pic:blipFill>
                  <pic:spPr bwMode="auto">
                    <a:xfrm>
                      <a:off x="0" y="0"/>
                      <a:ext cx="1914525" cy="696789"/>
                    </a:xfrm>
                    <a:prstGeom prst="rect">
                      <a:avLst/>
                    </a:prstGeom>
                    <a:ln>
                      <a:noFill/>
                    </a:ln>
                    <a:extLst>
                      <a:ext uri="{53640926-AAD7-44D8-BBD7-CCE9431645EC}">
                        <a14:shadowObscured xmlns:a14="http://schemas.microsoft.com/office/drawing/2010/main"/>
                      </a:ext>
                    </a:extLst>
                  </pic:spPr>
                </pic:pic>
              </a:graphicData>
            </a:graphic>
          </wp:anchor>
        </w:drawing>
      </w:r>
    </w:p>
    <w:p w14:paraId="2C961D4D" w14:textId="09F91878" w:rsidR="00DB7CC0" w:rsidRPr="00E82A55" w:rsidRDefault="00DB7CC0" w:rsidP="0023439A">
      <w:pPr>
        <w:spacing w:line="276" w:lineRule="auto"/>
        <w:rPr>
          <w:rFonts w:cs="Arial"/>
          <w:sz w:val="22"/>
        </w:rPr>
      </w:pPr>
    </w:p>
    <w:p w14:paraId="263C224D" w14:textId="0F0D9F6D" w:rsidR="00DB7CC0" w:rsidRPr="00E82A55" w:rsidRDefault="00DB7CC0" w:rsidP="0023439A">
      <w:pPr>
        <w:spacing w:line="276" w:lineRule="auto"/>
        <w:rPr>
          <w:rFonts w:cs="Arial"/>
          <w:sz w:val="22"/>
        </w:rPr>
      </w:pPr>
    </w:p>
    <w:p w14:paraId="2F936CC0" w14:textId="77777777" w:rsidR="00DB7CC0" w:rsidRPr="00E82A55" w:rsidRDefault="00DB7CC0" w:rsidP="0023439A">
      <w:pPr>
        <w:spacing w:line="276" w:lineRule="auto"/>
        <w:rPr>
          <w:rFonts w:cs="Arial"/>
          <w:sz w:val="22"/>
        </w:rPr>
      </w:pPr>
    </w:p>
    <w:tbl>
      <w:tblPr>
        <w:tblStyle w:val="TableGrid"/>
        <w:tblW w:w="12050" w:type="dxa"/>
        <w:tblInd w:w="-1560" w:type="dxa"/>
        <w:tblLook w:val="04A0" w:firstRow="1" w:lastRow="0" w:firstColumn="1" w:lastColumn="0" w:noHBand="0" w:noVBand="1"/>
      </w:tblPr>
      <w:tblGrid>
        <w:gridCol w:w="12050"/>
      </w:tblGrid>
      <w:tr w:rsidR="00DB7CC0" w:rsidRPr="00E82A55" w14:paraId="33EC2D8A" w14:textId="77777777" w:rsidTr="00B111AB">
        <w:tc>
          <w:tcPr>
            <w:tcW w:w="12050" w:type="dxa"/>
            <w:tcBorders>
              <w:top w:val="nil"/>
              <w:left w:val="nil"/>
              <w:bottom w:val="nil"/>
              <w:right w:val="nil"/>
            </w:tcBorders>
            <w:shd w:val="clear" w:color="auto" w:fill="1E1348"/>
          </w:tcPr>
          <w:p w14:paraId="7711A129" w14:textId="7A608F83" w:rsidR="00DB7CC0" w:rsidRPr="00E82A55" w:rsidRDefault="00DB7CC0" w:rsidP="0023439A">
            <w:pPr>
              <w:spacing w:line="276" w:lineRule="auto"/>
              <w:rPr>
                <w:rFonts w:cs="Arial"/>
                <w:sz w:val="22"/>
              </w:rPr>
            </w:pPr>
          </w:p>
          <w:p w14:paraId="488E880C" w14:textId="77777777" w:rsidR="00DB7CC0" w:rsidRPr="00E82A55" w:rsidRDefault="00DB7CC0" w:rsidP="0023439A">
            <w:pPr>
              <w:spacing w:line="276" w:lineRule="auto"/>
              <w:ind w:left="611" w:right="741"/>
              <w:rPr>
                <w:rFonts w:cs="Arial"/>
                <w:b/>
                <w:sz w:val="22"/>
              </w:rPr>
            </w:pPr>
          </w:p>
          <w:p w14:paraId="4B834360" w14:textId="44F3B0F0" w:rsidR="0023439A" w:rsidRPr="00E82A55" w:rsidRDefault="0023439A" w:rsidP="0023439A">
            <w:pPr>
              <w:spacing w:line="276" w:lineRule="auto"/>
              <w:ind w:left="611" w:right="741"/>
              <w:jc w:val="center"/>
              <w:rPr>
                <w:rFonts w:cs="Arial"/>
                <w:b/>
                <w:sz w:val="40"/>
                <w:szCs w:val="40"/>
              </w:rPr>
            </w:pPr>
            <w:r w:rsidRPr="00E82A55">
              <w:rPr>
                <w:rFonts w:cs="Arial"/>
                <w:b/>
                <w:sz w:val="40"/>
                <w:szCs w:val="40"/>
              </w:rPr>
              <w:t xml:space="preserve">Call for delivering: </w:t>
            </w:r>
          </w:p>
          <w:p w14:paraId="762EE795" w14:textId="08C9FA32" w:rsidR="00D43744" w:rsidRPr="00E82A55" w:rsidRDefault="00D43744" w:rsidP="00D43744">
            <w:pPr>
              <w:jc w:val="center"/>
              <w:rPr>
                <w:rFonts w:cs="Arial"/>
                <w:b/>
                <w:sz w:val="40"/>
                <w:szCs w:val="40"/>
              </w:rPr>
            </w:pPr>
            <w:r w:rsidRPr="00E82A55">
              <w:rPr>
                <w:rFonts w:cs="Arial"/>
                <w:b/>
                <w:sz w:val="40"/>
                <w:szCs w:val="40"/>
              </w:rPr>
              <w:t>The analysis on the role of women during the local elections</w:t>
            </w:r>
            <w:r w:rsidR="00C511C3">
              <w:rPr>
                <w:rFonts w:cs="Arial"/>
                <w:b/>
                <w:sz w:val="40"/>
                <w:szCs w:val="40"/>
              </w:rPr>
              <w:t xml:space="preserve"> in Montenegro</w:t>
            </w:r>
          </w:p>
          <w:p w14:paraId="4D118370" w14:textId="31D297AD" w:rsidR="00DB7CC0" w:rsidRPr="00E82A55" w:rsidRDefault="00DB7CC0" w:rsidP="00D43744">
            <w:pPr>
              <w:spacing w:line="276" w:lineRule="auto"/>
              <w:ind w:left="611" w:right="741"/>
              <w:jc w:val="center"/>
              <w:rPr>
                <w:rFonts w:cs="Arial"/>
                <w:sz w:val="22"/>
              </w:rPr>
            </w:pPr>
          </w:p>
        </w:tc>
      </w:tr>
      <w:tr w:rsidR="001161D7" w:rsidRPr="00E82A55" w14:paraId="4CA4D6C0" w14:textId="77777777" w:rsidTr="00B111AB">
        <w:tc>
          <w:tcPr>
            <w:tcW w:w="12050" w:type="dxa"/>
            <w:tcBorders>
              <w:top w:val="nil"/>
              <w:left w:val="nil"/>
              <w:bottom w:val="nil"/>
              <w:right w:val="nil"/>
            </w:tcBorders>
            <w:shd w:val="clear" w:color="auto" w:fill="1E1348"/>
          </w:tcPr>
          <w:p w14:paraId="3EDA02A9" w14:textId="77777777" w:rsidR="001161D7" w:rsidRPr="00E82A55" w:rsidRDefault="001161D7" w:rsidP="0023439A">
            <w:pPr>
              <w:spacing w:line="276" w:lineRule="auto"/>
              <w:rPr>
                <w:rFonts w:cs="Arial"/>
                <w:sz w:val="22"/>
              </w:rPr>
            </w:pPr>
          </w:p>
        </w:tc>
      </w:tr>
    </w:tbl>
    <w:p w14:paraId="51F12E3B" w14:textId="14D75C65" w:rsidR="71A73141" w:rsidRPr="00E82A55" w:rsidRDefault="71A73141" w:rsidP="0023439A">
      <w:pPr>
        <w:spacing w:line="276" w:lineRule="auto"/>
        <w:rPr>
          <w:rFonts w:cs="Arial"/>
          <w:sz w:val="22"/>
        </w:rPr>
      </w:pPr>
    </w:p>
    <w:p w14:paraId="06E37D10" w14:textId="45BFC2A3" w:rsidR="00DB7CC0" w:rsidRPr="00E82A55" w:rsidRDefault="00DB7CC0" w:rsidP="0023439A">
      <w:pPr>
        <w:spacing w:line="276" w:lineRule="auto"/>
        <w:rPr>
          <w:rFonts w:cs="Arial"/>
          <w:sz w:val="22"/>
        </w:rPr>
      </w:pPr>
    </w:p>
    <w:p w14:paraId="689ACC97" w14:textId="77777777" w:rsidR="00DB7CC0" w:rsidRPr="00E82A55" w:rsidRDefault="00DB7CC0" w:rsidP="0023439A">
      <w:pPr>
        <w:spacing w:line="276" w:lineRule="auto"/>
        <w:rPr>
          <w:rFonts w:cs="Arial"/>
          <w:sz w:val="22"/>
        </w:rPr>
      </w:pPr>
    </w:p>
    <w:p w14:paraId="39D9D0EA" w14:textId="74307C7E" w:rsidR="00DB7CC0" w:rsidRPr="00E82A55" w:rsidRDefault="00DB7CC0" w:rsidP="0023439A">
      <w:pPr>
        <w:spacing w:line="276" w:lineRule="auto"/>
        <w:rPr>
          <w:rFonts w:cs="Arial"/>
          <w:sz w:val="22"/>
        </w:rPr>
      </w:pPr>
    </w:p>
    <w:p w14:paraId="0324E5AA" w14:textId="26833A7D" w:rsidR="00DB7CC0" w:rsidRPr="00420832" w:rsidRDefault="00DB7CC0" w:rsidP="0023439A">
      <w:pPr>
        <w:spacing w:line="276" w:lineRule="auto"/>
        <w:rPr>
          <w:rFonts w:cs="Arial"/>
          <w:b/>
          <w:color w:val="1E1348"/>
          <w:sz w:val="22"/>
        </w:rPr>
      </w:pPr>
      <w:r w:rsidRPr="00420832">
        <w:rPr>
          <w:rFonts w:cs="Arial"/>
          <w:b/>
          <w:color w:val="1E1348"/>
          <w:sz w:val="22"/>
        </w:rPr>
        <w:t>TE</w:t>
      </w:r>
      <w:r w:rsidR="00EC4442" w:rsidRPr="00420832">
        <w:rPr>
          <w:rFonts w:cs="Arial"/>
          <w:b/>
          <w:color w:val="1E1348"/>
          <w:sz w:val="22"/>
        </w:rPr>
        <w:t>RM OF REFERENCE</w:t>
      </w:r>
      <w:r w:rsidRPr="00420832">
        <w:rPr>
          <w:rFonts w:cs="Arial"/>
          <w:b/>
          <w:color w:val="1E1348"/>
          <w:sz w:val="22"/>
        </w:rPr>
        <w:t xml:space="preserve"> </w:t>
      </w:r>
    </w:p>
    <w:p w14:paraId="427BFF36" w14:textId="2A94F22D" w:rsidR="00DB7CC0" w:rsidRPr="00420832" w:rsidRDefault="00EF0967" w:rsidP="0023439A">
      <w:pPr>
        <w:spacing w:line="276" w:lineRule="auto"/>
        <w:rPr>
          <w:rFonts w:cs="Arial"/>
          <w:color w:val="1E1348"/>
          <w:sz w:val="22"/>
        </w:rPr>
      </w:pPr>
      <w:r w:rsidRPr="00420832">
        <w:rPr>
          <w:rFonts w:cs="Arial"/>
          <w:color w:val="1E1348"/>
          <w:sz w:val="22"/>
        </w:rPr>
        <w:t>April</w:t>
      </w:r>
      <w:r w:rsidR="00DB7CC0" w:rsidRPr="00420832">
        <w:rPr>
          <w:rFonts w:cs="Arial"/>
          <w:color w:val="1E1348"/>
          <w:sz w:val="22"/>
        </w:rPr>
        <w:t xml:space="preserve"> 20</w:t>
      </w:r>
      <w:r w:rsidRPr="00420832">
        <w:rPr>
          <w:rFonts w:cs="Arial"/>
          <w:color w:val="1E1348"/>
          <w:sz w:val="22"/>
        </w:rPr>
        <w:t>2</w:t>
      </w:r>
      <w:r w:rsidR="00D43744" w:rsidRPr="00420832">
        <w:rPr>
          <w:rFonts w:cs="Arial"/>
          <w:color w:val="1E1348"/>
          <w:sz w:val="22"/>
        </w:rPr>
        <w:t>2</w:t>
      </w:r>
      <w:r w:rsidR="00DB7CC0" w:rsidRPr="00420832">
        <w:rPr>
          <w:rFonts w:cs="Arial"/>
          <w:color w:val="1E1348"/>
          <w:sz w:val="22"/>
        </w:rPr>
        <w:t xml:space="preserve"> </w:t>
      </w:r>
    </w:p>
    <w:p w14:paraId="3DD9F089" w14:textId="5AD0D79A" w:rsidR="00DB7CC0" w:rsidRPr="00E82A55" w:rsidRDefault="00DB7CC0" w:rsidP="0023439A">
      <w:pPr>
        <w:spacing w:line="276" w:lineRule="auto"/>
        <w:rPr>
          <w:rFonts w:cs="Arial"/>
          <w:sz w:val="22"/>
        </w:rPr>
      </w:pPr>
    </w:p>
    <w:p w14:paraId="18EC100E" w14:textId="3330AC26" w:rsidR="00DB7CC0" w:rsidRPr="00E82A55" w:rsidRDefault="00DB7CC0" w:rsidP="0023439A">
      <w:pPr>
        <w:spacing w:line="276" w:lineRule="auto"/>
        <w:rPr>
          <w:rFonts w:cs="Arial"/>
          <w:sz w:val="22"/>
        </w:rPr>
      </w:pPr>
    </w:p>
    <w:p w14:paraId="6D48F715" w14:textId="15A7B3D8" w:rsidR="00DB7CC0" w:rsidRPr="00E82A55" w:rsidRDefault="00DB7CC0" w:rsidP="0023439A">
      <w:pPr>
        <w:spacing w:line="276" w:lineRule="auto"/>
        <w:rPr>
          <w:rFonts w:cs="Arial"/>
          <w:sz w:val="22"/>
        </w:rPr>
      </w:pPr>
    </w:p>
    <w:p w14:paraId="5DAB2A07" w14:textId="095D2160" w:rsidR="00DB7CC0" w:rsidRPr="00E82A55" w:rsidRDefault="00DB7CC0" w:rsidP="0023439A">
      <w:pPr>
        <w:spacing w:line="276" w:lineRule="auto"/>
        <w:rPr>
          <w:rFonts w:cs="Arial"/>
          <w:sz w:val="22"/>
        </w:rPr>
      </w:pPr>
    </w:p>
    <w:p w14:paraId="54D6197E" w14:textId="562A5A9B" w:rsidR="00EC4442" w:rsidRPr="00E82A55" w:rsidRDefault="00EC4442" w:rsidP="0023439A">
      <w:pPr>
        <w:spacing w:line="276" w:lineRule="auto"/>
        <w:rPr>
          <w:rFonts w:cs="Arial"/>
          <w:sz w:val="22"/>
        </w:rPr>
      </w:pPr>
    </w:p>
    <w:p w14:paraId="31E2CBD8" w14:textId="64B2E7A5" w:rsidR="00704F07" w:rsidRPr="00E82A55" w:rsidRDefault="00704F07" w:rsidP="0023439A">
      <w:pPr>
        <w:spacing w:line="276" w:lineRule="auto"/>
        <w:rPr>
          <w:rFonts w:cs="Arial"/>
          <w:sz w:val="22"/>
        </w:rPr>
      </w:pPr>
    </w:p>
    <w:p w14:paraId="3E6D9E67" w14:textId="77777777" w:rsidR="00704F07" w:rsidRPr="00E82A55" w:rsidRDefault="00704F07" w:rsidP="0023439A">
      <w:pPr>
        <w:spacing w:line="276" w:lineRule="auto"/>
        <w:rPr>
          <w:rFonts w:cs="Arial"/>
          <w:sz w:val="22"/>
        </w:rPr>
      </w:pPr>
    </w:p>
    <w:p w14:paraId="2CA84D70" w14:textId="7AD0C585" w:rsidR="00EC4442" w:rsidRPr="00E82A55" w:rsidRDefault="00EC4442" w:rsidP="0023439A">
      <w:pPr>
        <w:spacing w:line="276" w:lineRule="auto"/>
        <w:rPr>
          <w:rFonts w:cs="Arial"/>
          <w:sz w:val="22"/>
        </w:rPr>
      </w:pPr>
    </w:p>
    <w:p w14:paraId="36367F72" w14:textId="63C40EA8" w:rsidR="00D43744" w:rsidRPr="00E82A55" w:rsidRDefault="00D43744" w:rsidP="0023439A">
      <w:pPr>
        <w:spacing w:line="276" w:lineRule="auto"/>
        <w:rPr>
          <w:rFonts w:cs="Arial"/>
          <w:sz w:val="22"/>
        </w:rPr>
      </w:pPr>
    </w:p>
    <w:p w14:paraId="73731F7D" w14:textId="77777777" w:rsidR="00D43744" w:rsidRPr="00E82A55" w:rsidRDefault="00D43744" w:rsidP="0023439A">
      <w:pPr>
        <w:spacing w:line="276" w:lineRule="auto"/>
        <w:rPr>
          <w:rFonts w:cs="Arial"/>
          <w:sz w:val="22"/>
        </w:rPr>
      </w:pPr>
    </w:p>
    <w:p w14:paraId="49284D9B" w14:textId="63EB1889" w:rsidR="00D43744" w:rsidRDefault="00D43744" w:rsidP="0023439A">
      <w:pPr>
        <w:spacing w:line="276" w:lineRule="auto"/>
        <w:rPr>
          <w:rFonts w:cs="Arial"/>
          <w:sz w:val="22"/>
        </w:rPr>
      </w:pPr>
    </w:p>
    <w:p w14:paraId="4D191EB4" w14:textId="77777777" w:rsidR="00E82A55" w:rsidRPr="00E82A55" w:rsidRDefault="00E82A55" w:rsidP="0023439A">
      <w:pPr>
        <w:spacing w:line="276" w:lineRule="auto"/>
        <w:rPr>
          <w:rFonts w:cs="Arial"/>
          <w:sz w:val="22"/>
        </w:rPr>
      </w:pPr>
    </w:p>
    <w:p w14:paraId="6F76B0AC" w14:textId="13679F76" w:rsidR="008B18D6" w:rsidRPr="00E82A55" w:rsidRDefault="008B18D6" w:rsidP="0023439A">
      <w:pPr>
        <w:spacing w:line="276" w:lineRule="auto"/>
        <w:rPr>
          <w:rFonts w:cs="Arial"/>
          <w:sz w:val="22"/>
        </w:rPr>
      </w:pPr>
    </w:p>
    <w:p w14:paraId="64B41849" w14:textId="64D41145" w:rsidR="00761E79" w:rsidRPr="00E82A55" w:rsidRDefault="00EC4442" w:rsidP="0023439A">
      <w:pPr>
        <w:pStyle w:val="Heading1"/>
        <w:spacing w:line="276" w:lineRule="auto"/>
        <w:rPr>
          <w:rFonts w:cs="Arial"/>
          <w:sz w:val="22"/>
          <w:szCs w:val="22"/>
        </w:rPr>
      </w:pPr>
      <w:r w:rsidRPr="00E82A55">
        <w:rPr>
          <w:rFonts w:cs="Arial"/>
          <w:sz w:val="22"/>
          <w:szCs w:val="22"/>
        </w:rPr>
        <w:lastRenderedPageBreak/>
        <w:t>Introduction</w:t>
      </w:r>
    </w:p>
    <w:p w14:paraId="337CD450" w14:textId="77777777" w:rsidR="00901497" w:rsidRPr="00E82A55" w:rsidRDefault="00901497" w:rsidP="0023439A">
      <w:pPr>
        <w:spacing w:line="276" w:lineRule="auto"/>
        <w:rPr>
          <w:rFonts w:cs="Arial"/>
          <w:sz w:val="22"/>
        </w:rPr>
      </w:pPr>
    </w:p>
    <w:p w14:paraId="0FEBD0C0" w14:textId="5074FF8E" w:rsidR="00761E79" w:rsidRPr="00E82A55" w:rsidRDefault="00FA4EC6" w:rsidP="0023439A">
      <w:pPr>
        <w:spacing w:line="276" w:lineRule="auto"/>
        <w:rPr>
          <w:rFonts w:cs="Arial"/>
          <w:sz w:val="22"/>
        </w:rPr>
      </w:pPr>
      <w:r w:rsidRPr="00E82A55">
        <w:rPr>
          <w:rFonts w:cs="Arial"/>
          <w:sz w:val="22"/>
        </w:rPr>
        <w:t>Westminster Foundation for Democracy</w:t>
      </w:r>
      <w:r w:rsidR="00CB79DC" w:rsidRPr="00E82A55">
        <w:rPr>
          <w:rFonts w:cs="Arial"/>
          <w:sz w:val="22"/>
        </w:rPr>
        <w:t xml:space="preserve"> (WFD)</w:t>
      </w:r>
      <w:r w:rsidRPr="00E82A55">
        <w:rPr>
          <w:rFonts w:cs="Arial"/>
          <w:sz w:val="22"/>
        </w:rPr>
        <w:t xml:space="preserve"> is a </w:t>
      </w:r>
      <w:r w:rsidR="000B16F9" w:rsidRPr="00E82A55">
        <w:rPr>
          <w:rFonts w:cs="Arial"/>
          <w:sz w:val="22"/>
        </w:rPr>
        <w:t xml:space="preserve">non-departmental </w:t>
      </w:r>
      <w:r w:rsidR="001E57DE" w:rsidRPr="00E82A55">
        <w:rPr>
          <w:rFonts w:cs="Arial"/>
          <w:sz w:val="22"/>
        </w:rPr>
        <w:t>public body</w:t>
      </w:r>
      <w:r w:rsidR="00CB79DC" w:rsidRPr="00E82A55">
        <w:rPr>
          <w:rFonts w:cs="Arial"/>
          <w:sz w:val="22"/>
        </w:rPr>
        <w:t xml:space="preserve"> </w:t>
      </w:r>
      <w:r w:rsidR="001E57DE" w:rsidRPr="00E82A55">
        <w:rPr>
          <w:rFonts w:cs="Arial"/>
          <w:sz w:val="22"/>
        </w:rPr>
        <w:t xml:space="preserve">sponsored by </w:t>
      </w:r>
      <w:r w:rsidR="00CB79DC" w:rsidRPr="00E82A55">
        <w:rPr>
          <w:rFonts w:cs="Arial"/>
          <w:sz w:val="22"/>
        </w:rPr>
        <w:t xml:space="preserve">the Foreign and Commonwealth Office (FCO). </w:t>
      </w:r>
      <w:r w:rsidR="003975F6" w:rsidRPr="00E82A55">
        <w:rPr>
          <w:rFonts w:cs="Arial"/>
          <w:sz w:val="22"/>
        </w:rPr>
        <w:t>With over 25</w:t>
      </w:r>
      <w:r w:rsidR="00404642" w:rsidRPr="00E82A55">
        <w:rPr>
          <w:rFonts w:cs="Arial"/>
          <w:sz w:val="22"/>
        </w:rPr>
        <w:t xml:space="preserve"> </w:t>
      </w:r>
      <w:r w:rsidR="003975F6" w:rsidRPr="00E82A55">
        <w:rPr>
          <w:rFonts w:cs="Arial"/>
          <w:sz w:val="22"/>
        </w:rPr>
        <w:t>year</w:t>
      </w:r>
      <w:r w:rsidR="00404642" w:rsidRPr="00E82A55">
        <w:rPr>
          <w:rFonts w:cs="Arial"/>
          <w:sz w:val="22"/>
        </w:rPr>
        <w:t>s’</w:t>
      </w:r>
      <w:r w:rsidR="003975F6" w:rsidRPr="00E82A55">
        <w:rPr>
          <w:rFonts w:cs="Arial"/>
          <w:sz w:val="22"/>
        </w:rPr>
        <w:t xml:space="preserve"> experience of supporting democracy around the world, WFD</w:t>
      </w:r>
      <w:r w:rsidR="003D666C" w:rsidRPr="00E82A55">
        <w:rPr>
          <w:rFonts w:cs="Arial"/>
          <w:sz w:val="22"/>
        </w:rPr>
        <w:t xml:space="preserve">’s strategic plan elaborates our expertise and approach to supporting political parties, parliaments, civil </w:t>
      </w:r>
      <w:proofErr w:type="gramStart"/>
      <w:r w:rsidR="003D666C" w:rsidRPr="00E82A55">
        <w:rPr>
          <w:rFonts w:cs="Arial"/>
          <w:sz w:val="22"/>
        </w:rPr>
        <w:t>society</w:t>
      </w:r>
      <w:proofErr w:type="gramEnd"/>
      <w:r w:rsidR="003D666C" w:rsidRPr="00E82A55">
        <w:rPr>
          <w:rFonts w:cs="Arial"/>
          <w:sz w:val="22"/>
        </w:rPr>
        <w:t xml:space="preserve"> and electoral processes. </w:t>
      </w:r>
    </w:p>
    <w:p w14:paraId="05FC3F92" w14:textId="2CB6E2E3" w:rsidR="000C422C" w:rsidRPr="00E82A55" w:rsidRDefault="000C422C" w:rsidP="0023439A">
      <w:pPr>
        <w:shd w:val="clear" w:color="auto" w:fill="FFFFFF"/>
        <w:spacing w:after="150" w:line="276" w:lineRule="auto"/>
        <w:rPr>
          <w:rFonts w:cs="Arial"/>
          <w:sz w:val="22"/>
          <w:lang w:eastAsia="en-GB"/>
        </w:rPr>
      </w:pPr>
      <w:r w:rsidRPr="00E82A55">
        <w:rPr>
          <w:rFonts w:cs="Arial"/>
          <w:sz w:val="22"/>
          <w:lang w:eastAsia="en-GB"/>
        </w:rPr>
        <w:t xml:space="preserve">WFD is </w:t>
      </w:r>
      <w:r w:rsidR="0005743B" w:rsidRPr="00E82A55">
        <w:rPr>
          <w:rFonts w:cs="Arial"/>
          <w:sz w:val="22"/>
          <w:lang w:eastAsia="en-GB"/>
        </w:rPr>
        <w:t>currently</w:t>
      </w:r>
      <w:r w:rsidRPr="00E82A55">
        <w:rPr>
          <w:rFonts w:cs="Arial"/>
          <w:sz w:val="22"/>
          <w:lang w:eastAsia="en-GB"/>
        </w:rPr>
        <w:t xml:space="preserve"> implementing a </w:t>
      </w:r>
      <w:r w:rsidR="00B2438F" w:rsidRPr="00E82A55">
        <w:rPr>
          <w:rFonts w:cs="Arial"/>
          <w:sz w:val="22"/>
          <w:lang w:eastAsia="en-GB"/>
        </w:rPr>
        <w:t>three-year</w:t>
      </w:r>
      <w:r w:rsidRPr="00E82A55">
        <w:rPr>
          <w:rFonts w:cs="Arial"/>
          <w:sz w:val="22"/>
          <w:lang w:eastAsia="en-GB"/>
        </w:rPr>
        <w:t xml:space="preserve"> CSSF funded project that operates in six countries: Albania, Bosnia and Herzegovina, Serbia, </w:t>
      </w:r>
      <w:proofErr w:type="gramStart"/>
      <w:r w:rsidRPr="00E82A55">
        <w:rPr>
          <w:rFonts w:cs="Arial"/>
          <w:sz w:val="22"/>
          <w:lang w:eastAsia="en-GB"/>
        </w:rPr>
        <w:t>Montenegro</w:t>
      </w:r>
      <w:proofErr w:type="gramEnd"/>
      <w:r w:rsidR="00EF0967" w:rsidRPr="00E82A55">
        <w:rPr>
          <w:rFonts w:cs="Arial"/>
          <w:sz w:val="22"/>
          <w:lang w:eastAsia="en-GB"/>
        </w:rPr>
        <w:t xml:space="preserve"> and</w:t>
      </w:r>
      <w:r w:rsidRPr="00E82A55">
        <w:rPr>
          <w:rFonts w:cs="Arial"/>
          <w:sz w:val="22"/>
          <w:lang w:eastAsia="en-GB"/>
        </w:rPr>
        <w:t xml:space="preserve"> </w:t>
      </w:r>
      <w:r w:rsidR="00B2438F" w:rsidRPr="00E82A55">
        <w:rPr>
          <w:rFonts w:cs="Arial"/>
          <w:sz w:val="22"/>
          <w:lang w:eastAsia="en-GB"/>
        </w:rPr>
        <w:t xml:space="preserve">North </w:t>
      </w:r>
      <w:r w:rsidRPr="00E82A55">
        <w:rPr>
          <w:rFonts w:cs="Arial"/>
          <w:sz w:val="22"/>
          <w:lang w:eastAsia="en-GB"/>
        </w:rPr>
        <w:t>Macedonia and is coordinated through a regional Western Balkans office based in Belgrade.</w:t>
      </w:r>
    </w:p>
    <w:p w14:paraId="391F70B2" w14:textId="69717179" w:rsidR="000C422C" w:rsidRPr="00E82A55" w:rsidRDefault="000C422C" w:rsidP="0023439A">
      <w:pPr>
        <w:shd w:val="clear" w:color="auto" w:fill="FFFFFF"/>
        <w:spacing w:after="150" w:line="276" w:lineRule="auto"/>
        <w:rPr>
          <w:rFonts w:cs="Arial"/>
          <w:sz w:val="22"/>
          <w:lang w:eastAsia="en-GB"/>
        </w:rPr>
      </w:pPr>
      <w:r w:rsidRPr="00E82A55">
        <w:rPr>
          <w:rFonts w:cs="Arial"/>
          <w:sz w:val="22"/>
          <w:lang w:eastAsia="en-GB"/>
        </w:rPr>
        <w:t>The regional programme titled: “Western Balkans Democracy Initiative” focused on three components of work:</w:t>
      </w:r>
    </w:p>
    <w:p w14:paraId="06334066" w14:textId="77777777" w:rsidR="000C422C" w:rsidRPr="00E82A55" w:rsidRDefault="000C422C" w:rsidP="0023439A">
      <w:pPr>
        <w:numPr>
          <w:ilvl w:val="0"/>
          <w:numId w:val="28"/>
        </w:numPr>
        <w:shd w:val="clear" w:color="auto" w:fill="FFFFFF"/>
        <w:spacing w:after="0" w:line="276" w:lineRule="auto"/>
        <w:ind w:left="714" w:hanging="357"/>
        <w:rPr>
          <w:rFonts w:cs="Arial"/>
          <w:sz w:val="22"/>
          <w:lang w:eastAsia="en-GB"/>
        </w:rPr>
      </w:pPr>
      <w:r w:rsidRPr="00E82A55">
        <w:rPr>
          <w:rFonts w:cs="Arial"/>
          <w:sz w:val="22"/>
          <w:lang w:eastAsia="en-GB"/>
        </w:rPr>
        <w:t>Strengthening Political Parties</w:t>
      </w:r>
    </w:p>
    <w:p w14:paraId="773A3376" w14:textId="77777777" w:rsidR="000C422C" w:rsidRPr="00E82A55" w:rsidRDefault="000C422C" w:rsidP="0023439A">
      <w:pPr>
        <w:numPr>
          <w:ilvl w:val="0"/>
          <w:numId w:val="28"/>
        </w:numPr>
        <w:shd w:val="clear" w:color="auto" w:fill="FFFFFF"/>
        <w:spacing w:after="0" w:line="276" w:lineRule="auto"/>
        <w:ind w:left="714" w:hanging="357"/>
        <w:rPr>
          <w:rFonts w:cs="Arial"/>
          <w:sz w:val="22"/>
          <w:lang w:eastAsia="en-GB"/>
        </w:rPr>
      </w:pPr>
      <w:r w:rsidRPr="00E82A55">
        <w:rPr>
          <w:rFonts w:cs="Arial"/>
          <w:sz w:val="22"/>
          <w:lang w:eastAsia="en-GB"/>
        </w:rPr>
        <w:t>Strengthening Parliamentary Practice</w:t>
      </w:r>
    </w:p>
    <w:p w14:paraId="0ED52EBB" w14:textId="4A5F7E97" w:rsidR="000C422C" w:rsidRPr="00E82A55" w:rsidRDefault="000C422C" w:rsidP="0023439A">
      <w:pPr>
        <w:numPr>
          <w:ilvl w:val="0"/>
          <w:numId w:val="28"/>
        </w:numPr>
        <w:shd w:val="clear" w:color="auto" w:fill="FFFFFF"/>
        <w:spacing w:after="0" w:line="276" w:lineRule="auto"/>
        <w:ind w:left="714" w:hanging="357"/>
        <w:rPr>
          <w:rFonts w:cs="Arial"/>
          <w:sz w:val="22"/>
          <w:lang w:eastAsia="en-GB"/>
        </w:rPr>
      </w:pPr>
      <w:r w:rsidRPr="00E82A55">
        <w:rPr>
          <w:rFonts w:cs="Arial"/>
          <w:sz w:val="22"/>
          <w:lang w:eastAsia="en-GB"/>
        </w:rPr>
        <w:t>Strengthening Democratic Institutions and Culture</w:t>
      </w:r>
    </w:p>
    <w:p w14:paraId="4C884A36" w14:textId="129C6565" w:rsidR="00EF0967" w:rsidRPr="00E82A55" w:rsidRDefault="00EF0967" w:rsidP="0023439A">
      <w:pPr>
        <w:shd w:val="clear" w:color="auto" w:fill="FFFFFF"/>
        <w:spacing w:after="0" w:line="276" w:lineRule="auto"/>
        <w:rPr>
          <w:rFonts w:cs="Arial"/>
          <w:sz w:val="22"/>
          <w:lang w:eastAsia="en-GB"/>
        </w:rPr>
      </w:pPr>
    </w:p>
    <w:p w14:paraId="4C82DD2C" w14:textId="3B2BB280" w:rsidR="00D32F48" w:rsidRPr="00420832" w:rsidRDefault="00D43744" w:rsidP="00D32F48">
      <w:pPr>
        <w:shd w:val="clear" w:color="auto" w:fill="FFFFFF"/>
        <w:spacing w:after="0" w:line="240" w:lineRule="auto"/>
        <w:rPr>
          <w:rFonts w:eastAsia="Times New Roman" w:cs="Arial"/>
          <w:sz w:val="22"/>
        </w:rPr>
      </w:pPr>
      <w:r w:rsidRPr="00420832">
        <w:rPr>
          <w:rFonts w:eastAsia="Times New Roman" w:cs="Arial"/>
          <w:sz w:val="22"/>
        </w:rPr>
        <w:t xml:space="preserve">WFD in Montenegro is currently working on a project that targets the low level of women's participation in political parties and their presence in decision-making positions. This issue is indicated in various research and surveys done over the years focusing on women's activism and political participation in Montenegro, including one done by WFD in the last year, which shows that political activism of women is not visible. The data show that women in NGOs are to a bigger extent occupying leading roles and are much more active which impacts their results unlike the ones in political parties. </w:t>
      </w:r>
      <w:r w:rsidR="00D32F48" w:rsidRPr="00420832">
        <w:rPr>
          <w:rFonts w:eastAsia="Times New Roman" w:cs="Arial"/>
          <w:sz w:val="22"/>
        </w:rPr>
        <w:t>This perception is also visible when it comes to electoral campaigns and visibility of those women who run for the mandate in local councils. This form of women's political activism has been so far fostered with legal means such as the introduction of a gender quota which has been effective to a certain extent but still the level of political participation of women is not on a satisfying level or visible enough.</w:t>
      </w:r>
    </w:p>
    <w:p w14:paraId="6C2CEC6A" w14:textId="536BADEF" w:rsidR="00D32F48" w:rsidRPr="00420832" w:rsidRDefault="00D32F48" w:rsidP="00D43744">
      <w:pPr>
        <w:shd w:val="clear" w:color="auto" w:fill="FFFFFF"/>
        <w:spacing w:after="0" w:line="240" w:lineRule="auto"/>
        <w:rPr>
          <w:rFonts w:eastAsia="Times New Roman" w:cs="Arial"/>
          <w:sz w:val="22"/>
        </w:rPr>
      </w:pPr>
    </w:p>
    <w:p w14:paraId="38CB234F" w14:textId="494A0302" w:rsidR="00D43744" w:rsidRPr="00420832" w:rsidRDefault="00D32F48" w:rsidP="00D43744">
      <w:pPr>
        <w:shd w:val="clear" w:color="auto" w:fill="FFFFFF"/>
        <w:spacing w:after="0" w:line="240" w:lineRule="auto"/>
        <w:rPr>
          <w:rFonts w:eastAsia="Times New Roman" w:cs="Arial"/>
          <w:sz w:val="22"/>
        </w:rPr>
      </w:pPr>
      <w:r w:rsidRPr="00420832">
        <w:rPr>
          <w:rFonts w:eastAsia="Times New Roman" w:cs="Arial"/>
          <w:sz w:val="22"/>
        </w:rPr>
        <w:t xml:space="preserve">In this manner a need was </w:t>
      </w:r>
      <w:r w:rsidR="00D43744" w:rsidRPr="00420832">
        <w:rPr>
          <w:rFonts w:eastAsia="Times New Roman" w:cs="Arial"/>
          <w:sz w:val="22"/>
        </w:rPr>
        <w:t xml:space="preserve">created </w:t>
      </w:r>
      <w:r w:rsidRPr="00420832">
        <w:rPr>
          <w:rFonts w:eastAsia="Times New Roman" w:cs="Arial"/>
          <w:sz w:val="22"/>
        </w:rPr>
        <w:t xml:space="preserve">for </w:t>
      </w:r>
      <w:r w:rsidR="00D43744" w:rsidRPr="00420832">
        <w:rPr>
          <w:rFonts w:eastAsia="Times New Roman" w:cs="Arial"/>
          <w:sz w:val="22"/>
        </w:rPr>
        <w:t>an analysis o</w:t>
      </w:r>
      <w:r w:rsidRPr="00420832">
        <w:rPr>
          <w:rFonts w:eastAsia="Times New Roman" w:cs="Arial"/>
          <w:sz w:val="22"/>
        </w:rPr>
        <w:t>n the role of women</w:t>
      </w:r>
      <w:r w:rsidR="00D43744" w:rsidRPr="00420832">
        <w:rPr>
          <w:rFonts w:eastAsia="Times New Roman" w:cs="Arial"/>
          <w:sz w:val="22"/>
        </w:rPr>
        <w:t xml:space="preserve"> </w:t>
      </w:r>
      <w:r w:rsidRPr="00420832">
        <w:rPr>
          <w:rFonts w:eastAsia="Times New Roman" w:cs="Arial"/>
          <w:sz w:val="22"/>
        </w:rPr>
        <w:t>during the local elections</w:t>
      </w:r>
      <w:r w:rsidR="00D43744" w:rsidRPr="00420832">
        <w:rPr>
          <w:rFonts w:eastAsia="Times New Roman" w:cs="Arial"/>
          <w:sz w:val="22"/>
        </w:rPr>
        <w:t xml:space="preserve">. </w:t>
      </w:r>
      <w:r w:rsidRPr="00420832">
        <w:rPr>
          <w:rFonts w:eastAsia="Times New Roman" w:cs="Arial"/>
          <w:sz w:val="22"/>
        </w:rPr>
        <w:t>Especially focusing on their campaign, visibility of their activism and general compliance of the parties with legal provisions.</w:t>
      </w:r>
    </w:p>
    <w:p w14:paraId="64166331" w14:textId="77777777" w:rsidR="00D43744" w:rsidRPr="00420832" w:rsidRDefault="00D43744" w:rsidP="00D43744">
      <w:pPr>
        <w:shd w:val="clear" w:color="auto" w:fill="FFFFFF"/>
        <w:spacing w:after="0" w:line="240" w:lineRule="auto"/>
        <w:rPr>
          <w:rFonts w:eastAsia="Times New Roman" w:cs="Arial"/>
          <w:sz w:val="22"/>
        </w:rPr>
      </w:pPr>
    </w:p>
    <w:p w14:paraId="275E78F8" w14:textId="002F3909" w:rsidR="00F46D58" w:rsidRPr="00E82A55" w:rsidRDefault="00F46D58" w:rsidP="0023439A">
      <w:pPr>
        <w:pStyle w:val="Heading1"/>
        <w:spacing w:line="276" w:lineRule="auto"/>
        <w:rPr>
          <w:rFonts w:cs="Arial"/>
          <w:sz w:val="22"/>
          <w:szCs w:val="22"/>
        </w:rPr>
      </w:pPr>
      <w:r w:rsidRPr="00E82A55">
        <w:rPr>
          <w:rFonts w:cs="Arial"/>
          <w:sz w:val="22"/>
          <w:szCs w:val="22"/>
        </w:rPr>
        <w:t xml:space="preserve">2. Objectives </w:t>
      </w:r>
      <w:bookmarkStart w:id="0" w:name="_Toc536616191"/>
      <w:bookmarkStart w:id="1" w:name="_Toc536690855"/>
    </w:p>
    <w:p w14:paraId="6554532B" w14:textId="65A91E84" w:rsidR="002C7931" w:rsidRPr="00E82A55" w:rsidRDefault="002C7931" w:rsidP="0023439A">
      <w:pPr>
        <w:shd w:val="clear" w:color="auto" w:fill="FFFFFF"/>
        <w:spacing w:line="276" w:lineRule="auto"/>
        <w:rPr>
          <w:rFonts w:cs="Arial"/>
          <w:sz w:val="22"/>
          <w:lang w:eastAsia="en-GB"/>
        </w:rPr>
      </w:pPr>
    </w:p>
    <w:p w14:paraId="63DC1D6D" w14:textId="7B4566A1" w:rsidR="00AB568B" w:rsidRPr="00420832" w:rsidRDefault="00EF0967" w:rsidP="0023439A">
      <w:pPr>
        <w:autoSpaceDE w:val="0"/>
        <w:autoSpaceDN w:val="0"/>
        <w:adjustRightInd w:val="0"/>
        <w:spacing w:line="276" w:lineRule="auto"/>
        <w:ind w:left="10" w:hanging="10"/>
        <w:rPr>
          <w:rFonts w:cs="Arial"/>
          <w:sz w:val="22"/>
          <w:lang w:val="en-US"/>
        </w:rPr>
      </w:pPr>
      <w:r w:rsidRPr="00420832">
        <w:rPr>
          <w:rFonts w:cs="Arial"/>
          <w:sz w:val="22"/>
        </w:rPr>
        <w:t xml:space="preserve">With the goal </w:t>
      </w:r>
      <w:r w:rsidR="00D32F48" w:rsidRPr="00420832">
        <w:rPr>
          <w:rFonts w:cs="Arial"/>
          <w:sz w:val="22"/>
        </w:rPr>
        <w:t>analysing</w:t>
      </w:r>
      <w:r w:rsidR="002C567A" w:rsidRPr="00420832">
        <w:rPr>
          <w:rFonts w:cs="Arial"/>
          <w:sz w:val="22"/>
        </w:rPr>
        <w:t xml:space="preserve"> the women`s </w:t>
      </w:r>
      <w:r w:rsidR="00D32F48" w:rsidRPr="00420832">
        <w:rPr>
          <w:rFonts w:cs="Arial"/>
          <w:sz w:val="22"/>
        </w:rPr>
        <w:t>role</w:t>
      </w:r>
      <w:r w:rsidR="002C567A" w:rsidRPr="00420832">
        <w:rPr>
          <w:rFonts w:cs="Arial"/>
          <w:sz w:val="22"/>
        </w:rPr>
        <w:t xml:space="preserve"> during the elections as well as spread</w:t>
      </w:r>
      <w:r w:rsidR="00D32F48" w:rsidRPr="00420832">
        <w:rPr>
          <w:rFonts w:cs="Arial"/>
          <w:sz w:val="22"/>
        </w:rPr>
        <w:t>ing</w:t>
      </w:r>
      <w:r w:rsidRPr="00420832">
        <w:rPr>
          <w:rFonts w:cs="Arial"/>
          <w:sz w:val="22"/>
        </w:rPr>
        <w:t xml:space="preserve"> awareness </w:t>
      </w:r>
      <w:r w:rsidR="00BD08B3" w:rsidRPr="00420832">
        <w:rPr>
          <w:rFonts w:cs="Arial"/>
          <w:sz w:val="22"/>
        </w:rPr>
        <w:t>about</w:t>
      </w:r>
      <w:r w:rsidRPr="00420832">
        <w:rPr>
          <w:rFonts w:cs="Arial"/>
          <w:sz w:val="22"/>
        </w:rPr>
        <w:t xml:space="preserve"> the need for </w:t>
      </w:r>
      <w:r w:rsidR="002C567A" w:rsidRPr="00420832">
        <w:rPr>
          <w:rFonts w:cs="Arial"/>
          <w:sz w:val="22"/>
        </w:rPr>
        <w:t xml:space="preserve">more inclusion of women </w:t>
      </w:r>
      <w:r w:rsidR="00D32F48" w:rsidRPr="00420832">
        <w:rPr>
          <w:rFonts w:cs="Arial"/>
          <w:sz w:val="22"/>
        </w:rPr>
        <w:t>in</w:t>
      </w:r>
      <w:r w:rsidR="002C567A" w:rsidRPr="00420832">
        <w:rPr>
          <w:rFonts w:cs="Arial"/>
          <w:sz w:val="22"/>
        </w:rPr>
        <w:t xml:space="preserve"> </w:t>
      </w:r>
      <w:r w:rsidR="00D32F48" w:rsidRPr="00420832">
        <w:rPr>
          <w:rFonts w:cs="Arial"/>
          <w:sz w:val="22"/>
        </w:rPr>
        <w:t xml:space="preserve">the </w:t>
      </w:r>
      <w:r w:rsidR="002C567A" w:rsidRPr="00420832">
        <w:rPr>
          <w:rFonts w:cs="Arial"/>
          <w:sz w:val="22"/>
        </w:rPr>
        <w:t>leading position</w:t>
      </w:r>
      <w:r w:rsidR="00D32F48" w:rsidRPr="00420832">
        <w:rPr>
          <w:rFonts w:cs="Arial"/>
          <w:sz w:val="22"/>
        </w:rPr>
        <w:t>,</w:t>
      </w:r>
      <w:r w:rsidRPr="00420832">
        <w:rPr>
          <w:rFonts w:cs="Arial"/>
          <w:sz w:val="22"/>
        </w:rPr>
        <w:t xml:space="preserve"> WFD would like to engage </w:t>
      </w:r>
      <w:r w:rsidR="00BD08B3" w:rsidRPr="00420832">
        <w:rPr>
          <w:rFonts w:eastAsia="Times New Roman" w:cs="Arial"/>
          <w:sz w:val="22"/>
          <w:lang w:eastAsia="en-GB"/>
        </w:rPr>
        <w:t xml:space="preserve">the eligible subject </w:t>
      </w:r>
      <w:r w:rsidR="00BD08B3" w:rsidRPr="00420832">
        <w:rPr>
          <w:rFonts w:cs="Arial"/>
          <w:sz w:val="22"/>
        </w:rPr>
        <w:t>(such as think-tanks, CSOs, companies) with relevant expertise and experience in this area. The subject will be</w:t>
      </w:r>
      <w:r w:rsidR="002C567A" w:rsidRPr="00420832">
        <w:rPr>
          <w:rFonts w:cs="Arial"/>
          <w:sz w:val="22"/>
        </w:rPr>
        <w:t xml:space="preserve"> </w:t>
      </w:r>
      <w:r w:rsidRPr="00420832">
        <w:rPr>
          <w:rFonts w:cs="Arial"/>
          <w:sz w:val="22"/>
        </w:rPr>
        <w:t>suppor</w:t>
      </w:r>
      <w:r w:rsidR="00BD08B3" w:rsidRPr="00420832">
        <w:rPr>
          <w:rFonts w:cs="Arial"/>
          <w:sz w:val="22"/>
        </w:rPr>
        <w:t>ted in</w:t>
      </w:r>
      <w:r w:rsidRPr="00420832">
        <w:rPr>
          <w:rFonts w:cs="Arial"/>
          <w:sz w:val="22"/>
        </w:rPr>
        <w:t xml:space="preserve"> </w:t>
      </w:r>
      <w:r w:rsidR="00AB568B" w:rsidRPr="00420832">
        <w:rPr>
          <w:rFonts w:cs="Arial"/>
          <w:sz w:val="22"/>
        </w:rPr>
        <w:t>developing</w:t>
      </w:r>
      <w:r w:rsidR="00AB568B" w:rsidRPr="00420832">
        <w:rPr>
          <w:rFonts w:cs="Arial"/>
          <w:sz w:val="22"/>
          <w:lang w:val="en-US"/>
        </w:rPr>
        <w:t xml:space="preserve"> an analysis of the role that women had in the mentioned municipal elections. </w:t>
      </w:r>
    </w:p>
    <w:p w14:paraId="7F0F3A41" w14:textId="1A37514F" w:rsidR="00EF0967" w:rsidRDefault="00AB568B" w:rsidP="0023439A">
      <w:pPr>
        <w:autoSpaceDE w:val="0"/>
        <w:autoSpaceDN w:val="0"/>
        <w:adjustRightInd w:val="0"/>
        <w:spacing w:line="276" w:lineRule="auto"/>
        <w:ind w:left="10" w:hanging="10"/>
        <w:rPr>
          <w:rFonts w:cs="Arial"/>
          <w:sz w:val="22"/>
          <w:lang w:val="en-US"/>
        </w:rPr>
      </w:pPr>
      <w:r w:rsidRPr="00420832">
        <w:rPr>
          <w:rFonts w:cs="Arial"/>
          <w:sz w:val="22"/>
          <w:lang w:val="en-US"/>
        </w:rPr>
        <w:t xml:space="preserve">The analysis should focus on the compliance of the parties with the legal norms related to gender quota, the inclusion of women`s issues in the party programs on a local level, the overall role of women in the political campaign, the visibility of their campaigns for the position in local councils as well as their representation in the political </w:t>
      </w:r>
      <w:r w:rsidR="00D32F48" w:rsidRPr="00420832">
        <w:rPr>
          <w:rFonts w:cs="Arial"/>
          <w:sz w:val="22"/>
          <w:lang w:val="en-US"/>
        </w:rPr>
        <w:t>party’s</w:t>
      </w:r>
      <w:r w:rsidRPr="00420832">
        <w:rPr>
          <w:rFonts w:cs="Arial"/>
          <w:sz w:val="22"/>
          <w:lang w:val="en-US"/>
        </w:rPr>
        <w:t xml:space="preserve"> leadership.</w:t>
      </w:r>
    </w:p>
    <w:p w14:paraId="57370AF4" w14:textId="71649818" w:rsidR="00E02D78" w:rsidRDefault="00E02D78" w:rsidP="0023439A">
      <w:pPr>
        <w:autoSpaceDE w:val="0"/>
        <w:autoSpaceDN w:val="0"/>
        <w:adjustRightInd w:val="0"/>
        <w:spacing w:line="276" w:lineRule="auto"/>
        <w:ind w:left="10" w:hanging="10"/>
        <w:rPr>
          <w:rFonts w:cs="Arial"/>
          <w:sz w:val="22"/>
          <w:lang w:val="en-US"/>
        </w:rPr>
      </w:pPr>
      <w:r>
        <w:rPr>
          <w:rFonts w:cs="Arial"/>
          <w:sz w:val="22"/>
          <w:lang w:val="en-US"/>
        </w:rPr>
        <w:t>Some of the questions</w:t>
      </w:r>
      <w:r w:rsidR="00420832">
        <w:rPr>
          <w:rFonts w:cs="Arial"/>
          <w:sz w:val="22"/>
          <w:lang w:val="en-US"/>
        </w:rPr>
        <w:t xml:space="preserve"> that could</w:t>
      </w:r>
      <w:r>
        <w:rPr>
          <w:rFonts w:cs="Arial"/>
          <w:sz w:val="22"/>
          <w:lang w:val="en-US"/>
        </w:rPr>
        <w:t xml:space="preserve"> be tackled within the analysis:</w:t>
      </w:r>
    </w:p>
    <w:p w14:paraId="36C8C5CE" w14:textId="0AD316B3" w:rsidR="00E02D78" w:rsidRPr="000F445B" w:rsidRDefault="00E02D78" w:rsidP="000F445B">
      <w:pPr>
        <w:pStyle w:val="ListParagraph"/>
        <w:numPr>
          <w:ilvl w:val="0"/>
          <w:numId w:val="37"/>
        </w:numPr>
        <w:autoSpaceDE w:val="0"/>
        <w:autoSpaceDN w:val="0"/>
        <w:adjustRightInd w:val="0"/>
        <w:spacing w:line="276" w:lineRule="auto"/>
        <w:rPr>
          <w:rFonts w:cs="Arial"/>
          <w:sz w:val="22"/>
          <w:lang w:val="en-US"/>
        </w:rPr>
      </w:pPr>
      <w:r w:rsidRPr="000F445B">
        <w:rPr>
          <w:rFonts w:cs="Arial"/>
          <w:sz w:val="22"/>
          <w:lang w:val="en-US"/>
        </w:rPr>
        <w:t xml:space="preserve">Are women present in the </w:t>
      </w:r>
      <w:r w:rsidR="00D4441C" w:rsidRPr="000F445B">
        <w:rPr>
          <w:rFonts w:cs="Arial"/>
          <w:sz w:val="22"/>
          <w:lang w:val="en-US"/>
        </w:rPr>
        <w:t xml:space="preserve">pre-election </w:t>
      </w:r>
      <w:r w:rsidRPr="000F445B">
        <w:rPr>
          <w:rFonts w:cs="Arial"/>
          <w:sz w:val="22"/>
          <w:lang w:val="en-US"/>
        </w:rPr>
        <w:t>campaign</w:t>
      </w:r>
      <w:r w:rsidR="00D4441C" w:rsidRPr="000F445B">
        <w:rPr>
          <w:rFonts w:cs="Arial"/>
          <w:sz w:val="22"/>
          <w:lang w:val="en-US"/>
        </w:rPr>
        <w:t xml:space="preserve"> and to what extent</w:t>
      </w:r>
      <w:r w:rsidRPr="000F445B">
        <w:rPr>
          <w:rFonts w:cs="Arial"/>
          <w:sz w:val="22"/>
          <w:lang w:val="en-US"/>
        </w:rPr>
        <w:t>?</w:t>
      </w:r>
    </w:p>
    <w:p w14:paraId="7AD7F6A7" w14:textId="77777777" w:rsidR="00356AE3" w:rsidRPr="000F445B" w:rsidRDefault="00356AE3" w:rsidP="000F445B">
      <w:pPr>
        <w:pStyle w:val="ListParagraph"/>
        <w:numPr>
          <w:ilvl w:val="0"/>
          <w:numId w:val="37"/>
        </w:numPr>
        <w:autoSpaceDE w:val="0"/>
        <w:autoSpaceDN w:val="0"/>
        <w:adjustRightInd w:val="0"/>
        <w:spacing w:line="276" w:lineRule="auto"/>
        <w:rPr>
          <w:rFonts w:cs="Arial"/>
          <w:sz w:val="22"/>
          <w:lang w:val="en-US"/>
        </w:rPr>
      </w:pPr>
      <w:r w:rsidRPr="000F445B">
        <w:rPr>
          <w:rFonts w:cs="Arial"/>
          <w:sz w:val="22"/>
          <w:lang w:val="en-US"/>
        </w:rPr>
        <w:lastRenderedPageBreak/>
        <w:t>How visible are women in the political campaign?</w:t>
      </w:r>
    </w:p>
    <w:p w14:paraId="77E774DD" w14:textId="77777777" w:rsidR="000F445B" w:rsidRDefault="00287282" w:rsidP="000F445B">
      <w:pPr>
        <w:pStyle w:val="ListParagraph"/>
        <w:numPr>
          <w:ilvl w:val="0"/>
          <w:numId w:val="37"/>
        </w:numPr>
        <w:autoSpaceDE w:val="0"/>
        <w:autoSpaceDN w:val="0"/>
        <w:adjustRightInd w:val="0"/>
        <w:spacing w:line="276" w:lineRule="auto"/>
        <w:rPr>
          <w:rFonts w:cs="Arial"/>
          <w:sz w:val="22"/>
          <w:lang w:val="en-US"/>
        </w:rPr>
      </w:pPr>
      <w:r w:rsidRPr="000F445B">
        <w:rPr>
          <w:rFonts w:cs="Arial"/>
          <w:sz w:val="22"/>
          <w:lang w:val="en-US"/>
        </w:rPr>
        <w:t xml:space="preserve">To what extent are women that run for mandate presented in media compared to male </w:t>
      </w:r>
      <w:r w:rsidR="002F533C" w:rsidRPr="000F445B">
        <w:rPr>
          <w:rFonts w:cs="Arial"/>
          <w:sz w:val="22"/>
          <w:lang w:val="en-US"/>
        </w:rPr>
        <w:t>colleagues</w:t>
      </w:r>
      <w:r w:rsidRPr="000F445B">
        <w:rPr>
          <w:rFonts w:cs="Arial"/>
          <w:sz w:val="22"/>
          <w:lang w:val="en-US"/>
        </w:rPr>
        <w:t>?</w:t>
      </w:r>
    </w:p>
    <w:p w14:paraId="320A8AED" w14:textId="62961F78" w:rsidR="00E02D78" w:rsidRPr="000F445B" w:rsidRDefault="00E02D78" w:rsidP="000F445B">
      <w:pPr>
        <w:pStyle w:val="ListParagraph"/>
        <w:numPr>
          <w:ilvl w:val="0"/>
          <w:numId w:val="37"/>
        </w:numPr>
        <w:autoSpaceDE w:val="0"/>
        <w:autoSpaceDN w:val="0"/>
        <w:adjustRightInd w:val="0"/>
        <w:spacing w:line="276" w:lineRule="auto"/>
        <w:rPr>
          <w:rFonts w:cs="Arial"/>
          <w:sz w:val="22"/>
          <w:lang w:val="en-US"/>
        </w:rPr>
      </w:pPr>
      <w:r w:rsidRPr="000F445B">
        <w:rPr>
          <w:rFonts w:cs="Arial"/>
          <w:sz w:val="22"/>
          <w:lang w:val="en-US"/>
        </w:rPr>
        <w:t>Number and position of women in the party lists</w:t>
      </w:r>
    </w:p>
    <w:p w14:paraId="1D88D72E" w14:textId="057B3468" w:rsidR="00EB6FC8" w:rsidRPr="000F445B" w:rsidRDefault="00EB6FC8" w:rsidP="000F445B">
      <w:pPr>
        <w:pStyle w:val="ListParagraph"/>
        <w:numPr>
          <w:ilvl w:val="0"/>
          <w:numId w:val="37"/>
        </w:numPr>
        <w:autoSpaceDE w:val="0"/>
        <w:autoSpaceDN w:val="0"/>
        <w:adjustRightInd w:val="0"/>
        <w:spacing w:line="276" w:lineRule="auto"/>
        <w:rPr>
          <w:rFonts w:cs="Arial"/>
          <w:sz w:val="22"/>
          <w:lang w:val="en-US"/>
        </w:rPr>
      </w:pPr>
      <w:r w:rsidRPr="000F445B">
        <w:rPr>
          <w:rFonts w:cs="Arial"/>
          <w:sz w:val="22"/>
          <w:lang w:val="en-US"/>
        </w:rPr>
        <w:t>Women representation on the list compared to previous elections</w:t>
      </w:r>
    </w:p>
    <w:p w14:paraId="3D29A6FB" w14:textId="68C9B3CF" w:rsidR="00E02D78" w:rsidRPr="000F445B" w:rsidRDefault="00E02D78" w:rsidP="000F445B">
      <w:pPr>
        <w:pStyle w:val="ListParagraph"/>
        <w:numPr>
          <w:ilvl w:val="0"/>
          <w:numId w:val="37"/>
        </w:numPr>
        <w:autoSpaceDE w:val="0"/>
        <w:autoSpaceDN w:val="0"/>
        <w:adjustRightInd w:val="0"/>
        <w:spacing w:line="276" w:lineRule="auto"/>
        <w:rPr>
          <w:rFonts w:cs="Arial"/>
          <w:sz w:val="22"/>
          <w:lang w:val="en-US"/>
        </w:rPr>
      </w:pPr>
      <w:r w:rsidRPr="000F445B">
        <w:rPr>
          <w:rFonts w:cs="Arial"/>
          <w:sz w:val="22"/>
          <w:lang w:val="en-US"/>
        </w:rPr>
        <w:t>Number of women entering local parliaments</w:t>
      </w:r>
    </w:p>
    <w:p w14:paraId="1CC154DD" w14:textId="1D040895" w:rsidR="00F83B5D" w:rsidRPr="000F445B" w:rsidRDefault="00F83B5D" w:rsidP="000F445B">
      <w:pPr>
        <w:pStyle w:val="ListParagraph"/>
        <w:numPr>
          <w:ilvl w:val="0"/>
          <w:numId w:val="37"/>
        </w:numPr>
        <w:autoSpaceDE w:val="0"/>
        <w:autoSpaceDN w:val="0"/>
        <w:adjustRightInd w:val="0"/>
        <w:spacing w:line="276" w:lineRule="auto"/>
        <w:rPr>
          <w:rFonts w:cs="Arial"/>
          <w:sz w:val="22"/>
          <w:lang w:val="en-US"/>
        </w:rPr>
      </w:pPr>
      <w:r w:rsidRPr="000F445B">
        <w:rPr>
          <w:rFonts w:cs="Arial"/>
          <w:sz w:val="22"/>
          <w:lang w:val="en-US"/>
        </w:rPr>
        <w:t>Statistics on how many women are running for another mandate</w:t>
      </w:r>
    </w:p>
    <w:p w14:paraId="5B6768D2" w14:textId="3ECA03B0" w:rsidR="00D4441C" w:rsidRPr="000F445B" w:rsidRDefault="00D4441C" w:rsidP="000F445B">
      <w:pPr>
        <w:pStyle w:val="ListParagraph"/>
        <w:numPr>
          <w:ilvl w:val="0"/>
          <w:numId w:val="37"/>
        </w:numPr>
        <w:shd w:val="clear" w:color="auto" w:fill="FFFFFF"/>
        <w:spacing w:line="254" w:lineRule="auto"/>
        <w:rPr>
          <w:rFonts w:cstheme="minorHAnsi"/>
          <w:sz w:val="22"/>
          <w:lang w:eastAsia="en-GB"/>
        </w:rPr>
      </w:pPr>
      <w:r w:rsidRPr="000F445B">
        <w:rPr>
          <w:rFonts w:cstheme="minorHAnsi"/>
          <w:sz w:val="22"/>
          <w:lang w:eastAsia="en-GB"/>
        </w:rPr>
        <w:t xml:space="preserve">Hate speech, </w:t>
      </w:r>
      <w:proofErr w:type="gramStart"/>
      <w:r w:rsidRPr="000F445B">
        <w:rPr>
          <w:rFonts w:cstheme="minorHAnsi"/>
          <w:sz w:val="22"/>
          <w:lang w:eastAsia="en-GB"/>
        </w:rPr>
        <w:t>violence</w:t>
      </w:r>
      <w:proofErr w:type="gramEnd"/>
      <w:r w:rsidRPr="000F445B">
        <w:rPr>
          <w:rFonts w:cstheme="minorHAnsi"/>
          <w:sz w:val="22"/>
          <w:lang w:eastAsia="en-GB"/>
        </w:rPr>
        <w:t xml:space="preserve"> and misogynist rhetoric during the campaign</w:t>
      </w:r>
    </w:p>
    <w:p w14:paraId="74BA1CC6" w14:textId="5D07AF9A" w:rsidR="001F75BB" w:rsidRPr="000F445B" w:rsidRDefault="001F75BB" w:rsidP="000F445B">
      <w:pPr>
        <w:pStyle w:val="ListParagraph"/>
        <w:numPr>
          <w:ilvl w:val="0"/>
          <w:numId w:val="37"/>
        </w:numPr>
        <w:shd w:val="clear" w:color="auto" w:fill="FFFFFF"/>
        <w:spacing w:line="254" w:lineRule="auto"/>
        <w:rPr>
          <w:rFonts w:cstheme="minorHAnsi"/>
          <w:sz w:val="22"/>
          <w:lang w:eastAsia="en-GB"/>
        </w:rPr>
      </w:pPr>
      <w:r w:rsidRPr="000F445B">
        <w:rPr>
          <w:rFonts w:cstheme="minorHAnsi"/>
          <w:sz w:val="22"/>
          <w:lang w:eastAsia="en-GB"/>
        </w:rPr>
        <w:t>Financing of women organizations within political parties.</w:t>
      </w:r>
    </w:p>
    <w:p w14:paraId="490DC8B9" w14:textId="77777777" w:rsidR="00B30312" w:rsidRDefault="00B30312" w:rsidP="00D4441C">
      <w:pPr>
        <w:shd w:val="clear" w:color="auto" w:fill="FFFFFF"/>
        <w:spacing w:line="254" w:lineRule="auto"/>
        <w:rPr>
          <w:rFonts w:cstheme="minorHAnsi"/>
          <w:sz w:val="22"/>
          <w:lang w:eastAsia="en-GB"/>
        </w:rPr>
      </w:pPr>
    </w:p>
    <w:p w14:paraId="41CDF5E7" w14:textId="4F85E692" w:rsidR="00D4441C" w:rsidRPr="00356AE3" w:rsidRDefault="00D4441C" w:rsidP="00420832">
      <w:pPr>
        <w:shd w:val="clear" w:color="auto" w:fill="FFFFFF"/>
        <w:spacing w:line="254" w:lineRule="auto"/>
        <w:rPr>
          <w:rFonts w:cstheme="minorHAnsi"/>
          <w:lang w:eastAsia="en-GB"/>
        </w:rPr>
      </w:pPr>
      <w:r w:rsidRPr="00420832">
        <w:rPr>
          <w:rFonts w:cstheme="minorHAnsi"/>
          <w:sz w:val="22"/>
          <w:lang w:eastAsia="en-GB"/>
        </w:rPr>
        <w:t>The findings of the analysis will be presented through the social media campaign consisting of various appropriate mechanisms/tools:</w:t>
      </w:r>
      <w:r w:rsidR="00474D00">
        <w:rPr>
          <w:rFonts w:cstheme="minorHAnsi"/>
          <w:sz w:val="22"/>
          <w:lang w:eastAsia="en-GB"/>
        </w:rPr>
        <w:t xml:space="preserve"> </w:t>
      </w:r>
      <w:r w:rsidRPr="00420832">
        <w:rPr>
          <w:rFonts w:cstheme="minorHAnsi"/>
          <w:sz w:val="22"/>
          <w:lang w:eastAsia="en-GB"/>
        </w:rPr>
        <w:t>infographics, online debates, interviews etc.</w:t>
      </w:r>
      <w:r w:rsidR="00474D00" w:rsidRPr="00420832">
        <w:rPr>
          <w:rFonts w:cstheme="minorHAnsi"/>
          <w:sz w:val="22"/>
          <w:lang w:eastAsia="en-GB"/>
        </w:rPr>
        <w:t xml:space="preserve"> </w:t>
      </w:r>
      <w:r w:rsidRPr="00420832">
        <w:rPr>
          <w:rFonts w:cstheme="minorHAnsi"/>
          <w:sz w:val="22"/>
          <w:lang w:eastAsia="en-GB"/>
        </w:rPr>
        <w:t xml:space="preserve">The final report will be presented to the </w:t>
      </w:r>
      <w:proofErr w:type="gramStart"/>
      <w:r w:rsidRPr="00420832">
        <w:rPr>
          <w:rFonts w:cstheme="minorHAnsi"/>
          <w:sz w:val="22"/>
          <w:lang w:eastAsia="en-GB"/>
        </w:rPr>
        <w:t>general public</w:t>
      </w:r>
      <w:proofErr w:type="gramEnd"/>
      <w:r w:rsidRPr="00356AE3">
        <w:rPr>
          <w:rFonts w:cstheme="minorHAnsi"/>
          <w:lang w:eastAsia="en-GB"/>
        </w:rPr>
        <w:t>.</w:t>
      </w:r>
    </w:p>
    <w:p w14:paraId="1C7333AD" w14:textId="77777777" w:rsidR="00E02D78" w:rsidRPr="00420832" w:rsidRDefault="00E02D78">
      <w:pPr>
        <w:autoSpaceDE w:val="0"/>
        <w:autoSpaceDN w:val="0"/>
        <w:adjustRightInd w:val="0"/>
        <w:spacing w:line="276" w:lineRule="auto"/>
        <w:ind w:left="10" w:hanging="10"/>
        <w:rPr>
          <w:rFonts w:cs="Arial"/>
          <w:sz w:val="22"/>
          <w:lang w:val="en-US"/>
        </w:rPr>
      </w:pPr>
    </w:p>
    <w:p w14:paraId="2B706C23" w14:textId="2B9D9B2D" w:rsidR="00B35A3B" w:rsidRPr="00E82A55" w:rsidRDefault="000377FB" w:rsidP="0023439A">
      <w:pPr>
        <w:pStyle w:val="Heading1"/>
        <w:spacing w:line="276" w:lineRule="auto"/>
        <w:rPr>
          <w:rFonts w:cs="Arial"/>
          <w:sz w:val="22"/>
          <w:szCs w:val="22"/>
        </w:rPr>
      </w:pPr>
      <w:r w:rsidRPr="00E82A55">
        <w:rPr>
          <w:rFonts w:cs="Arial"/>
          <w:sz w:val="22"/>
          <w:szCs w:val="22"/>
        </w:rPr>
        <w:t>3</w:t>
      </w:r>
      <w:r w:rsidR="00B35A3B" w:rsidRPr="00E82A55">
        <w:rPr>
          <w:rFonts w:cs="Arial"/>
          <w:sz w:val="22"/>
          <w:szCs w:val="22"/>
        </w:rPr>
        <w:t xml:space="preserve">. </w:t>
      </w:r>
      <w:r w:rsidR="00EF0967" w:rsidRPr="00E82A55">
        <w:rPr>
          <w:rFonts w:cs="Arial"/>
          <w:sz w:val="22"/>
          <w:szCs w:val="22"/>
        </w:rPr>
        <w:t xml:space="preserve">General requirements and assignment </w:t>
      </w:r>
    </w:p>
    <w:p w14:paraId="79CE58B0" w14:textId="5856C83D" w:rsidR="0017766B" w:rsidRPr="00E82A55" w:rsidRDefault="0017766B" w:rsidP="0023439A">
      <w:pPr>
        <w:shd w:val="clear" w:color="auto" w:fill="FFFFFF"/>
        <w:spacing w:after="150" w:line="276" w:lineRule="auto"/>
        <w:rPr>
          <w:rFonts w:eastAsia="Times New Roman" w:cs="Arial"/>
          <w:sz w:val="22"/>
          <w:lang w:eastAsia="en-GB"/>
        </w:rPr>
      </w:pPr>
    </w:p>
    <w:p w14:paraId="7CC8CA43" w14:textId="36F92066" w:rsidR="00D43744" w:rsidRPr="00420832" w:rsidRDefault="00D43744" w:rsidP="00D43744">
      <w:pPr>
        <w:autoSpaceDE w:val="0"/>
        <w:autoSpaceDN w:val="0"/>
        <w:adjustRightInd w:val="0"/>
        <w:spacing w:after="0" w:line="240" w:lineRule="auto"/>
        <w:rPr>
          <w:rFonts w:eastAsia="Times New Roman" w:cs="Arial"/>
          <w:sz w:val="22"/>
          <w:lang w:eastAsia="en-GB"/>
        </w:rPr>
      </w:pPr>
      <w:r w:rsidRPr="00420832">
        <w:rPr>
          <w:rFonts w:eastAsia="Times New Roman" w:cs="Arial"/>
          <w:sz w:val="22"/>
          <w:lang w:eastAsia="en-GB"/>
        </w:rPr>
        <w:t>The chosen organization will, under the guidance of WFD, prepare</w:t>
      </w:r>
      <w:r w:rsidR="00D32F48" w:rsidRPr="00420832">
        <w:rPr>
          <w:rFonts w:eastAsia="Times New Roman" w:cs="Arial"/>
          <w:sz w:val="22"/>
          <w:lang w:eastAsia="en-GB"/>
        </w:rPr>
        <w:t xml:space="preserve"> the scope of </w:t>
      </w:r>
      <w:r w:rsidRPr="00420832">
        <w:rPr>
          <w:rFonts w:eastAsia="Times New Roman" w:cs="Arial"/>
          <w:sz w:val="22"/>
          <w:lang w:eastAsia="en-GB"/>
        </w:rPr>
        <w:t xml:space="preserve">topics related to women`s participation in local elections </w:t>
      </w:r>
      <w:r w:rsidR="00D32F48" w:rsidRPr="00420832">
        <w:rPr>
          <w:rFonts w:eastAsia="Times New Roman" w:cs="Arial"/>
          <w:sz w:val="22"/>
          <w:lang w:eastAsia="en-GB"/>
        </w:rPr>
        <w:t>that will be included in analysis</w:t>
      </w:r>
      <w:r w:rsidR="004F1494">
        <w:rPr>
          <w:rFonts w:eastAsia="Times New Roman" w:cs="Arial"/>
          <w:sz w:val="22"/>
          <w:lang w:eastAsia="en-GB"/>
        </w:rPr>
        <w:t xml:space="preserve"> with recommendations</w:t>
      </w:r>
      <w:r w:rsidR="00D32F48" w:rsidRPr="00420832">
        <w:rPr>
          <w:rFonts w:eastAsia="Times New Roman" w:cs="Arial"/>
          <w:sz w:val="22"/>
          <w:lang w:eastAsia="en-GB"/>
        </w:rPr>
        <w:t xml:space="preserve">, methodology, as well as the dataset </w:t>
      </w:r>
      <w:r w:rsidR="00474D00">
        <w:rPr>
          <w:rFonts w:eastAsia="Times New Roman" w:cs="Arial"/>
          <w:sz w:val="22"/>
          <w:lang w:eastAsia="en-GB"/>
        </w:rPr>
        <w:t xml:space="preserve">and communication plan </w:t>
      </w:r>
      <w:r w:rsidR="00D32F48" w:rsidRPr="00420832">
        <w:rPr>
          <w:rFonts w:eastAsia="Times New Roman" w:cs="Arial"/>
          <w:sz w:val="22"/>
          <w:lang w:eastAsia="en-GB"/>
        </w:rPr>
        <w:t>that will be applied. After the approval of the content and scope of the analysis, the organization is expected to work closely with WFD in producing the analysis. Further on, the analysis will be</w:t>
      </w:r>
      <w:r w:rsidRPr="00420832">
        <w:rPr>
          <w:rFonts w:eastAsia="Times New Roman" w:cs="Arial"/>
          <w:sz w:val="22"/>
          <w:lang w:eastAsia="en-GB"/>
        </w:rPr>
        <w:t xml:space="preserve"> present to </w:t>
      </w:r>
      <w:r w:rsidR="00D32F48" w:rsidRPr="00420832">
        <w:rPr>
          <w:rFonts w:eastAsia="Times New Roman" w:cs="Arial"/>
          <w:sz w:val="22"/>
          <w:lang w:eastAsia="en-GB"/>
        </w:rPr>
        <w:t>a</w:t>
      </w:r>
      <w:r w:rsidRPr="00420832">
        <w:rPr>
          <w:rFonts w:eastAsia="Times New Roman" w:cs="Arial"/>
          <w:sz w:val="22"/>
          <w:lang w:eastAsia="en-GB"/>
        </w:rPr>
        <w:t xml:space="preserve"> wider audience. The main goal is to present an impartial and comprehensive overview of women`s participation in the elections from several mentioned perspectives</w:t>
      </w:r>
      <w:r w:rsidR="004F1494">
        <w:rPr>
          <w:rFonts w:eastAsia="Times New Roman" w:cs="Arial"/>
          <w:sz w:val="22"/>
          <w:lang w:eastAsia="en-GB"/>
        </w:rPr>
        <w:t>, with concrete recommendations for improvement</w:t>
      </w:r>
      <w:r w:rsidRPr="00420832">
        <w:rPr>
          <w:rFonts w:eastAsia="Times New Roman" w:cs="Arial"/>
          <w:sz w:val="22"/>
          <w:lang w:eastAsia="en-GB"/>
        </w:rPr>
        <w:t xml:space="preserve">. </w:t>
      </w:r>
    </w:p>
    <w:p w14:paraId="2CCE960E" w14:textId="24D47A8D" w:rsidR="0070674E" w:rsidRPr="00420832" w:rsidRDefault="0070674E" w:rsidP="0023439A">
      <w:pPr>
        <w:pStyle w:val="NormalWeb"/>
        <w:shd w:val="clear" w:color="auto" w:fill="FFFFFF"/>
        <w:spacing w:after="435" w:afterAutospacing="0" w:line="276" w:lineRule="auto"/>
        <w:jc w:val="both"/>
        <w:rPr>
          <w:rFonts w:ascii="Arial" w:hAnsi="Arial" w:cs="Arial"/>
          <w:sz w:val="22"/>
          <w:szCs w:val="22"/>
        </w:rPr>
      </w:pPr>
      <w:r w:rsidRPr="00420832">
        <w:rPr>
          <w:rFonts w:ascii="Arial" w:hAnsi="Arial" w:cs="Arial"/>
          <w:sz w:val="22"/>
          <w:szCs w:val="22"/>
        </w:rPr>
        <w:t>The selected company/organi</w:t>
      </w:r>
      <w:r w:rsidR="00D32F48" w:rsidRPr="00420832">
        <w:rPr>
          <w:rFonts w:ascii="Arial" w:hAnsi="Arial" w:cs="Arial"/>
          <w:sz w:val="22"/>
          <w:szCs w:val="22"/>
        </w:rPr>
        <w:t>z</w:t>
      </w:r>
      <w:r w:rsidRPr="00420832">
        <w:rPr>
          <w:rFonts w:ascii="Arial" w:hAnsi="Arial" w:cs="Arial"/>
          <w:sz w:val="22"/>
          <w:szCs w:val="22"/>
        </w:rPr>
        <w:t xml:space="preserve">ation is expected to: </w:t>
      </w:r>
    </w:p>
    <w:p w14:paraId="0C5F51E8" w14:textId="4ECBE4CA" w:rsidR="0070674E" w:rsidRPr="00420832" w:rsidRDefault="0070674E" w:rsidP="0023439A">
      <w:pPr>
        <w:pStyle w:val="NormalWeb"/>
        <w:numPr>
          <w:ilvl w:val="0"/>
          <w:numId w:val="32"/>
        </w:numPr>
        <w:shd w:val="clear" w:color="auto" w:fill="FFFFFF"/>
        <w:spacing w:after="435" w:afterAutospacing="0" w:line="276" w:lineRule="auto"/>
        <w:jc w:val="both"/>
        <w:rPr>
          <w:rFonts w:ascii="Arial" w:hAnsi="Arial" w:cs="Arial"/>
          <w:sz w:val="22"/>
          <w:szCs w:val="22"/>
        </w:rPr>
      </w:pPr>
      <w:r w:rsidRPr="00420832">
        <w:rPr>
          <w:rFonts w:ascii="Arial" w:hAnsi="Arial" w:cs="Arial"/>
          <w:sz w:val="22"/>
          <w:szCs w:val="22"/>
        </w:rPr>
        <w:t xml:space="preserve">Provide a detailed plan for </w:t>
      </w:r>
      <w:r w:rsidR="00AB568B" w:rsidRPr="00420832">
        <w:rPr>
          <w:rFonts w:ascii="Arial" w:hAnsi="Arial" w:cs="Arial"/>
          <w:sz w:val="22"/>
          <w:szCs w:val="22"/>
        </w:rPr>
        <w:t>analysis</w:t>
      </w:r>
      <w:r w:rsidRPr="00420832">
        <w:rPr>
          <w:rFonts w:ascii="Arial" w:hAnsi="Arial" w:cs="Arial"/>
          <w:sz w:val="22"/>
          <w:szCs w:val="22"/>
        </w:rPr>
        <w:t xml:space="preserve"> that would </w:t>
      </w:r>
      <w:r w:rsidR="00AB568B" w:rsidRPr="00420832">
        <w:rPr>
          <w:rFonts w:ascii="Arial" w:hAnsi="Arial" w:cs="Arial"/>
          <w:sz w:val="22"/>
          <w:szCs w:val="22"/>
        </w:rPr>
        <w:t>provide in</w:t>
      </w:r>
      <w:r w:rsidR="00D32F48" w:rsidRPr="00420832">
        <w:rPr>
          <w:rFonts w:ascii="Arial" w:hAnsi="Arial" w:cs="Arial"/>
          <w:sz w:val="22"/>
          <w:szCs w:val="22"/>
        </w:rPr>
        <w:t>-</w:t>
      </w:r>
      <w:r w:rsidR="00AB568B" w:rsidRPr="00420832">
        <w:rPr>
          <w:rFonts w:ascii="Arial" w:hAnsi="Arial" w:cs="Arial"/>
          <w:sz w:val="22"/>
          <w:szCs w:val="22"/>
        </w:rPr>
        <w:t>dept understanding and presentation of women`s participation in local elections</w:t>
      </w:r>
      <w:r w:rsidR="00A047DF" w:rsidRPr="00420832">
        <w:rPr>
          <w:rFonts w:ascii="Arial" w:hAnsi="Arial" w:cs="Arial"/>
          <w:sz w:val="22"/>
          <w:szCs w:val="22"/>
        </w:rPr>
        <w:t>.</w:t>
      </w:r>
    </w:p>
    <w:p w14:paraId="0ABEBADF" w14:textId="043366C9" w:rsidR="0070674E" w:rsidRPr="00420832" w:rsidRDefault="00A047DF" w:rsidP="0023439A">
      <w:pPr>
        <w:pStyle w:val="NormalWeb"/>
        <w:numPr>
          <w:ilvl w:val="0"/>
          <w:numId w:val="32"/>
        </w:numPr>
        <w:shd w:val="clear" w:color="auto" w:fill="FFFFFF"/>
        <w:spacing w:after="435" w:afterAutospacing="0" w:line="276" w:lineRule="auto"/>
        <w:jc w:val="both"/>
        <w:rPr>
          <w:rFonts w:ascii="Arial" w:hAnsi="Arial" w:cs="Arial"/>
          <w:sz w:val="22"/>
          <w:szCs w:val="22"/>
        </w:rPr>
      </w:pPr>
      <w:r w:rsidRPr="00420832">
        <w:rPr>
          <w:rFonts w:ascii="Arial" w:hAnsi="Arial" w:cs="Arial"/>
          <w:sz w:val="22"/>
          <w:szCs w:val="22"/>
        </w:rPr>
        <w:t xml:space="preserve">Share the draft with implemented comments provided by </w:t>
      </w:r>
      <w:r w:rsidR="000F445B" w:rsidRPr="00420832">
        <w:rPr>
          <w:rFonts w:ascii="Arial" w:hAnsi="Arial" w:cs="Arial"/>
          <w:sz w:val="22"/>
          <w:szCs w:val="22"/>
        </w:rPr>
        <w:t>WFD.</w:t>
      </w:r>
    </w:p>
    <w:p w14:paraId="59CF00F3" w14:textId="22D99613" w:rsidR="00043E1B" w:rsidRDefault="00A047DF" w:rsidP="0023439A">
      <w:pPr>
        <w:pStyle w:val="NormalWeb"/>
        <w:numPr>
          <w:ilvl w:val="0"/>
          <w:numId w:val="32"/>
        </w:numPr>
        <w:shd w:val="clear" w:color="auto" w:fill="FFFFFF"/>
        <w:spacing w:after="435" w:afterAutospacing="0" w:line="276" w:lineRule="auto"/>
        <w:jc w:val="both"/>
        <w:rPr>
          <w:rFonts w:ascii="Arial" w:hAnsi="Arial" w:cs="Arial"/>
          <w:sz w:val="22"/>
          <w:szCs w:val="22"/>
        </w:rPr>
      </w:pPr>
      <w:r w:rsidRPr="00420832">
        <w:rPr>
          <w:rFonts w:ascii="Arial" w:hAnsi="Arial" w:cs="Arial"/>
          <w:sz w:val="22"/>
          <w:szCs w:val="22"/>
        </w:rPr>
        <w:t>Develop detailed analysis</w:t>
      </w:r>
      <w:r w:rsidR="002E04A3">
        <w:rPr>
          <w:rFonts w:ascii="Arial" w:hAnsi="Arial" w:cs="Arial"/>
          <w:sz w:val="22"/>
          <w:szCs w:val="22"/>
        </w:rPr>
        <w:t xml:space="preserve"> and recommendations</w:t>
      </w:r>
      <w:r w:rsidRPr="00420832">
        <w:rPr>
          <w:rFonts w:ascii="Arial" w:hAnsi="Arial" w:cs="Arial"/>
          <w:sz w:val="22"/>
          <w:szCs w:val="22"/>
        </w:rPr>
        <w:t xml:space="preserve"> within previously set </w:t>
      </w:r>
      <w:r w:rsidR="000F445B" w:rsidRPr="00420832">
        <w:rPr>
          <w:rFonts w:ascii="Arial" w:hAnsi="Arial" w:cs="Arial"/>
          <w:sz w:val="22"/>
          <w:szCs w:val="22"/>
        </w:rPr>
        <w:t>scope.</w:t>
      </w:r>
    </w:p>
    <w:p w14:paraId="762CA676" w14:textId="6DB7089E" w:rsidR="00474D00" w:rsidRPr="00420832" w:rsidRDefault="00474D00" w:rsidP="0023439A">
      <w:pPr>
        <w:pStyle w:val="NormalWeb"/>
        <w:numPr>
          <w:ilvl w:val="0"/>
          <w:numId w:val="32"/>
        </w:numPr>
        <w:shd w:val="clear" w:color="auto" w:fill="FFFFFF"/>
        <w:spacing w:after="435" w:afterAutospacing="0" w:line="276" w:lineRule="auto"/>
        <w:jc w:val="both"/>
        <w:rPr>
          <w:rFonts w:ascii="Arial" w:hAnsi="Arial" w:cs="Arial"/>
          <w:sz w:val="22"/>
          <w:szCs w:val="22"/>
        </w:rPr>
      </w:pPr>
      <w:r>
        <w:rPr>
          <w:rFonts w:ascii="Arial" w:hAnsi="Arial" w:cs="Arial"/>
          <w:sz w:val="22"/>
          <w:szCs w:val="22"/>
        </w:rPr>
        <w:t xml:space="preserve">Present the findings of the analysis through social media </w:t>
      </w:r>
      <w:r w:rsidR="000F445B">
        <w:rPr>
          <w:rFonts w:ascii="Arial" w:hAnsi="Arial" w:cs="Arial"/>
          <w:sz w:val="22"/>
          <w:szCs w:val="22"/>
        </w:rPr>
        <w:t>channels.</w:t>
      </w:r>
    </w:p>
    <w:p w14:paraId="4B96ADAB" w14:textId="7D01D981" w:rsidR="00043E1B" w:rsidRDefault="00A047DF" w:rsidP="00043E1B">
      <w:pPr>
        <w:pStyle w:val="NormalWeb"/>
        <w:numPr>
          <w:ilvl w:val="0"/>
          <w:numId w:val="32"/>
        </w:numPr>
        <w:shd w:val="clear" w:color="auto" w:fill="FFFFFF"/>
        <w:spacing w:after="435" w:afterAutospacing="0" w:line="276" w:lineRule="auto"/>
        <w:jc w:val="both"/>
        <w:rPr>
          <w:rFonts w:ascii="Arial" w:hAnsi="Arial" w:cs="Arial"/>
          <w:sz w:val="22"/>
          <w:szCs w:val="22"/>
        </w:rPr>
      </w:pPr>
      <w:r w:rsidRPr="00420832">
        <w:rPr>
          <w:rFonts w:ascii="Arial" w:hAnsi="Arial" w:cs="Arial"/>
          <w:sz w:val="22"/>
          <w:szCs w:val="22"/>
        </w:rPr>
        <w:t xml:space="preserve">Present the analysis to </w:t>
      </w:r>
      <w:r w:rsidR="00D32F48" w:rsidRPr="00420832">
        <w:rPr>
          <w:rFonts w:ascii="Arial" w:hAnsi="Arial" w:cs="Arial"/>
          <w:sz w:val="22"/>
          <w:szCs w:val="22"/>
        </w:rPr>
        <w:t>a</w:t>
      </w:r>
      <w:r w:rsidRPr="00420832">
        <w:rPr>
          <w:rFonts w:ascii="Arial" w:hAnsi="Arial" w:cs="Arial"/>
          <w:sz w:val="22"/>
          <w:szCs w:val="22"/>
        </w:rPr>
        <w:t xml:space="preserve"> wider </w:t>
      </w:r>
      <w:r w:rsidR="000F445B" w:rsidRPr="00420832">
        <w:rPr>
          <w:rFonts w:ascii="Arial" w:hAnsi="Arial" w:cs="Arial"/>
          <w:sz w:val="22"/>
          <w:szCs w:val="22"/>
        </w:rPr>
        <w:t>audience.</w:t>
      </w:r>
    </w:p>
    <w:p w14:paraId="44FA7EF0" w14:textId="77777777" w:rsidR="00F97B45" w:rsidRDefault="00F97B45" w:rsidP="00F97B45">
      <w:pPr>
        <w:pStyle w:val="NormalWeb"/>
        <w:shd w:val="clear" w:color="auto" w:fill="FFFFFF"/>
        <w:spacing w:after="435" w:afterAutospacing="0"/>
        <w:jc w:val="both"/>
        <w:rPr>
          <w:rFonts w:ascii="Arial" w:hAnsi="Arial" w:cs="Arial"/>
          <w:sz w:val="22"/>
          <w:szCs w:val="22"/>
        </w:rPr>
      </w:pPr>
      <w:r>
        <w:rPr>
          <w:rFonts w:ascii="Arial" w:hAnsi="Arial" w:cs="Arial"/>
          <w:sz w:val="22"/>
          <w:szCs w:val="22"/>
        </w:rPr>
        <w:t xml:space="preserve">The </w:t>
      </w:r>
      <w:r w:rsidRPr="004C57F0">
        <w:rPr>
          <w:rFonts w:ascii="Arial" w:hAnsi="Arial" w:cs="Arial"/>
          <w:sz w:val="22"/>
          <w:szCs w:val="22"/>
        </w:rPr>
        <w:t>company/organisation</w:t>
      </w:r>
      <w:r>
        <w:rPr>
          <w:rFonts w:ascii="Arial" w:hAnsi="Arial" w:cs="Arial"/>
          <w:sz w:val="22"/>
          <w:szCs w:val="22"/>
        </w:rPr>
        <w:t xml:space="preserve"> will be selected based on the following criteria:</w:t>
      </w:r>
    </w:p>
    <w:p w14:paraId="58E497B3" w14:textId="7B0050C5" w:rsidR="00F97B45" w:rsidRDefault="00F97B45" w:rsidP="00F97B45">
      <w:pPr>
        <w:pStyle w:val="NormalWeb"/>
        <w:numPr>
          <w:ilvl w:val="0"/>
          <w:numId w:val="38"/>
        </w:numPr>
        <w:shd w:val="clear" w:color="auto" w:fill="FFFFFF"/>
        <w:spacing w:after="435" w:afterAutospacing="0"/>
        <w:jc w:val="both"/>
        <w:rPr>
          <w:rFonts w:ascii="Arial" w:hAnsi="Arial" w:cs="Arial"/>
          <w:sz w:val="22"/>
          <w:szCs w:val="22"/>
        </w:rPr>
      </w:pPr>
      <w:r>
        <w:rPr>
          <w:rFonts w:ascii="Arial" w:hAnsi="Arial" w:cs="Arial"/>
          <w:sz w:val="22"/>
          <w:szCs w:val="22"/>
        </w:rPr>
        <w:t xml:space="preserve">Detailed content plan of the </w:t>
      </w:r>
      <w:proofErr w:type="gramStart"/>
      <w:r>
        <w:rPr>
          <w:rFonts w:ascii="Arial" w:hAnsi="Arial" w:cs="Arial"/>
          <w:sz w:val="22"/>
          <w:szCs w:val="22"/>
        </w:rPr>
        <w:t>analysis;</w:t>
      </w:r>
      <w:proofErr w:type="gramEnd"/>
    </w:p>
    <w:p w14:paraId="549C980D" w14:textId="3A2BC41D" w:rsidR="00F97B45" w:rsidRDefault="00F97B45" w:rsidP="00F97B45">
      <w:pPr>
        <w:pStyle w:val="NormalWeb"/>
        <w:numPr>
          <w:ilvl w:val="0"/>
          <w:numId w:val="38"/>
        </w:numPr>
        <w:shd w:val="clear" w:color="auto" w:fill="FFFFFF"/>
        <w:spacing w:after="435" w:afterAutospacing="0"/>
        <w:jc w:val="both"/>
        <w:rPr>
          <w:rFonts w:ascii="Arial" w:hAnsi="Arial" w:cs="Arial"/>
          <w:sz w:val="22"/>
          <w:szCs w:val="22"/>
        </w:rPr>
      </w:pPr>
      <w:r>
        <w:rPr>
          <w:rFonts w:ascii="Arial" w:hAnsi="Arial" w:cs="Arial"/>
          <w:sz w:val="22"/>
          <w:szCs w:val="22"/>
        </w:rPr>
        <w:lastRenderedPageBreak/>
        <w:t xml:space="preserve">Methodology of the </w:t>
      </w:r>
      <w:proofErr w:type="gramStart"/>
      <w:r>
        <w:rPr>
          <w:rFonts w:ascii="Arial" w:hAnsi="Arial" w:cs="Arial"/>
          <w:sz w:val="22"/>
          <w:szCs w:val="22"/>
        </w:rPr>
        <w:t>analysis;</w:t>
      </w:r>
      <w:proofErr w:type="gramEnd"/>
    </w:p>
    <w:p w14:paraId="36062D05" w14:textId="53D996C8" w:rsidR="004F1494" w:rsidRPr="00C54978" w:rsidRDefault="00F97B45" w:rsidP="00C54978">
      <w:pPr>
        <w:pStyle w:val="NormalWeb"/>
        <w:numPr>
          <w:ilvl w:val="0"/>
          <w:numId w:val="38"/>
        </w:numPr>
        <w:shd w:val="clear" w:color="auto" w:fill="FFFFFF"/>
        <w:spacing w:after="435" w:afterAutospacing="0"/>
        <w:jc w:val="both"/>
        <w:rPr>
          <w:rFonts w:ascii="Arial" w:hAnsi="Arial" w:cs="Arial"/>
          <w:sz w:val="22"/>
          <w:szCs w:val="22"/>
        </w:rPr>
      </w:pPr>
      <w:r>
        <w:rPr>
          <w:rFonts w:ascii="Arial" w:hAnsi="Arial" w:cs="Arial"/>
          <w:sz w:val="22"/>
          <w:szCs w:val="22"/>
        </w:rPr>
        <w:t>Suggested budget of the analysis.</w:t>
      </w:r>
    </w:p>
    <w:p w14:paraId="1CC619E9" w14:textId="65D60791" w:rsidR="00F46D58" w:rsidRPr="00420832" w:rsidRDefault="000377FB" w:rsidP="0023439A">
      <w:pPr>
        <w:pStyle w:val="Heading1"/>
        <w:spacing w:line="276" w:lineRule="auto"/>
        <w:rPr>
          <w:rFonts w:cs="Arial"/>
          <w:sz w:val="22"/>
          <w:szCs w:val="22"/>
        </w:rPr>
      </w:pPr>
      <w:r w:rsidRPr="00420832">
        <w:rPr>
          <w:rFonts w:cs="Arial"/>
          <w:sz w:val="22"/>
          <w:szCs w:val="22"/>
        </w:rPr>
        <w:t>4</w:t>
      </w:r>
      <w:r w:rsidR="00D63C4E" w:rsidRPr="00420832">
        <w:rPr>
          <w:rFonts w:cs="Arial"/>
          <w:sz w:val="22"/>
          <w:szCs w:val="22"/>
        </w:rPr>
        <w:t>. Timelines</w:t>
      </w:r>
    </w:p>
    <w:bookmarkEnd w:id="0"/>
    <w:bookmarkEnd w:id="1"/>
    <w:p w14:paraId="6071F046" w14:textId="77777777" w:rsidR="00901497" w:rsidRPr="00E82A55" w:rsidRDefault="00901497" w:rsidP="0023439A">
      <w:pPr>
        <w:spacing w:line="276" w:lineRule="auto"/>
        <w:rPr>
          <w:rFonts w:cs="Arial"/>
          <w:sz w:val="22"/>
        </w:rPr>
      </w:pPr>
    </w:p>
    <w:p w14:paraId="764B488C" w14:textId="521344C1" w:rsidR="0005743B" w:rsidRPr="00E82A55" w:rsidRDefault="00D32F48" w:rsidP="0023439A">
      <w:pPr>
        <w:spacing w:line="276" w:lineRule="auto"/>
        <w:rPr>
          <w:rFonts w:cs="Arial"/>
          <w:sz w:val="22"/>
        </w:rPr>
      </w:pPr>
      <w:r w:rsidRPr="00E82A55">
        <w:rPr>
          <w:rFonts w:cs="Arial"/>
          <w:sz w:val="22"/>
        </w:rPr>
        <w:t>The d</w:t>
      </w:r>
      <w:r w:rsidR="002A2B78" w:rsidRPr="00E82A55">
        <w:rPr>
          <w:rFonts w:cs="Arial"/>
          <w:sz w:val="22"/>
        </w:rPr>
        <w:t xml:space="preserve">eadlines listed in the table below assume contracting is completed by </w:t>
      </w:r>
      <w:r w:rsidR="0051649D" w:rsidRPr="00E82A55">
        <w:rPr>
          <w:rFonts w:cs="Arial"/>
          <w:sz w:val="22"/>
        </w:rPr>
        <w:t>May</w:t>
      </w:r>
      <w:r w:rsidR="0070674E" w:rsidRPr="00E82A55">
        <w:rPr>
          <w:rFonts w:cs="Arial"/>
          <w:sz w:val="22"/>
        </w:rPr>
        <w:t xml:space="preserve"> </w:t>
      </w:r>
      <w:r w:rsidR="0051649D" w:rsidRPr="00E82A55">
        <w:rPr>
          <w:rFonts w:cs="Arial"/>
          <w:sz w:val="22"/>
        </w:rPr>
        <w:t>1</w:t>
      </w:r>
      <w:r w:rsidR="0051649D" w:rsidRPr="00E82A55">
        <w:rPr>
          <w:rFonts w:cs="Arial"/>
          <w:sz w:val="22"/>
          <w:vertAlign w:val="superscript"/>
        </w:rPr>
        <w:t>st</w:t>
      </w:r>
      <w:r w:rsidRPr="00E82A55">
        <w:rPr>
          <w:rFonts w:cs="Arial"/>
          <w:sz w:val="22"/>
        </w:rPr>
        <w:t>, 2022.</w:t>
      </w:r>
      <w:r w:rsidR="002A2B78" w:rsidRPr="00E82A55">
        <w:rPr>
          <w:rFonts w:cs="Arial"/>
          <w:sz w:val="22"/>
        </w:rPr>
        <w:t xml:space="preserve"> </w:t>
      </w:r>
      <w:r w:rsidR="0070674E" w:rsidRPr="00E82A55">
        <w:rPr>
          <w:rFonts w:cs="Arial"/>
          <w:sz w:val="22"/>
        </w:rPr>
        <w:t>W</w:t>
      </w:r>
      <w:r w:rsidR="002A2B78" w:rsidRPr="00E82A55">
        <w:rPr>
          <w:rFonts w:cs="Arial"/>
          <w:sz w:val="22"/>
        </w:rPr>
        <w:t xml:space="preserve">ork should commence as early as </w:t>
      </w:r>
      <w:r w:rsidRPr="00E82A55">
        <w:rPr>
          <w:rFonts w:cs="Arial"/>
          <w:sz w:val="22"/>
        </w:rPr>
        <w:t>May 5</w:t>
      </w:r>
      <w:r w:rsidR="0070674E" w:rsidRPr="00E82A55">
        <w:rPr>
          <w:rFonts w:cs="Arial"/>
          <w:sz w:val="22"/>
          <w:vertAlign w:val="superscript"/>
        </w:rPr>
        <w:t>t</w:t>
      </w:r>
      <w:r w:rsidRPr="00E82A55">
        <w:rPr>
          <w:rFonts w:cs="Arial"/>
          <w:sz w:val="22"/>
          <w:vertAlign w:val="superscript"/>
        </w:rPr>
        <w:t>h</w:t>
      </w:r>
      <w:r w:rsidR="008E7289" w:rsidRPr="00E82A55">
        <w:rPr>
          <w:rFonts w:cs="Arial"/>
          <w:sz w:val="22"/>
        </w:rPr>
        <w:t>,</w:t>
      </w:r>
      <w:r w:rsidR="00901497" w:rsidRPr="00E82A55">
        <w:rPr>
          <w:rFonts w:cs="Arial"/>
          <w:sz w:val="22"/>
        </w:rPr>
        <w:t xml:space="preserve"> </w:t>
      </w:r>
      <w:r w:rsidR="002A2B78" w:rsidRPr="00E82A55">
        <w:rPr>
          <w:rFonts w:cs="Arial"/>
          <w:sz w:val="22"/>
        </w:rPr>
        <w:t>20</w:t>
      </w:r>
      <w:r w:rsidR="0070674E" w:rsidRPr="00E82A55">
        <w:rPr>
          <w:rFonts w:cs="Arial"/>
          <w:sz w:val="22"/>
        </w:rPr>
        <w:t>2</w:t>
      </w:r>
      <w:r w:rsidRPr="00E82A55">
        <w:rPr>
          <w:rFonts w:cs="Arial"/>
          <w:sz w:val="22"/>
        </w:rPr>
        <w:t>2</w:t>
      </w:r>
      <w:r w:rsidR="002A2B78" w:rsidRPr="00E82A55">
        <w:rPr>
          <w:rFonts w:cs="Arial"/>
          <w:sz w:val="22"/>
        </w:rPr>
        <w:t xml:space="preserve">. If contracting with the </w:t>
      </w:r>
      <w:r w:rsidR="0070674E" w:rsidRPr="00E82A55">
        <w:rPr>
          <w:rFonts w:cs="Arial"/>
          <w:sz w:val="22"/>
        </w:rPr>
        <w:t>company</w:t>
      </w:r>
      <w:r w:rsidR="002A2B78" w:rsidRPr="00E82A55">
        <w:rPr>
          <w:rFonts w:cs="Arial"/>
          <w:sz w:val="22"/>
        </w:rPr>
        <w:t>/organi</w:t>
      </w:r>
      <w:r w:rsidRPr="00E82A55">
        <w:rPr>
          <w:rFonts w:cs="Arial"/>
          <w:sz w:val="22"/>
        </w:rPr>
        <w:t>z</w:t>
      </w:r>
      <w:r w:rsidR="002A2B78" w:rsidRPr="00E82A55">
        <w:rPr>
          <w:rFonts w:cs="Arial"/>
          <w:sz w:val="22"/>
        </w:rPr>
        <w:t xml:space="preserve">ation is concluded after this date, the deadlines will be adjusted accordingly.  </w:t>
      </w:r>
    </w:p>
    <w:tbl>
      <w:tblPr>
        <w:tblStyle w:val="TableGrid"/>
        <w:tblW w:w="0" w:type="auto"/>
        <w:tblBorders>
          <w:top w:val="single" w:sz="4" w:space="0" w:color="766A62"/>
          <w:left w:val="single" w:sz="4" w:space="0" w:color="766A62"/>
          <w:bottom w:val="single" w:sz="4" w:space="0" w:color="766A62"/>
          <w:right w:val="single" w:sz="4" w:space="0" w:color="766A62"/>
          <w:insideH w:val="single" w:sz="4" w:space="0" w:color="766A62"/>
          <w:insideV w:val="single" w:sz="4" w:space="0" w:color="766A62"/>
        </w:tblBorders>
        <w:tblLook w:val="04A0" w:firstRow="1" w:lastRow="0" w:firstColumn="1" w:lastColumn="0" w:noHBand="0" w:noVBand="1"/>
      </w:tblPr>
      <w:tblGrid>
        <w:gridCol w:w="1965"/>
        <w:gridCol w:w="4040"/>
        <w:gridCol w:w="3011"/>
      </w:tblGrid>
      <w:tr w:rsidR="00076ACC" w:rsidRPr="00E82A55" w14:paraId="43E35C93" w14:textId="77777777" w:rsidTr="00BC4192">
        <w:tc>
          <w:tcPr>
            <w:tcW w:w="1822" w:type="dxa"/>
            <w:shd w:val="clear" w:color="auto" w:fill="1E1348"/>
          </w:tcPr>
          <w:p w14:paraId="2CDD9668" w14:textId="46974D8F" w:rsidR="000875E7" w:rsidRPr="00E82A55" w:rsidRDefault="000875E7" w:rsidP="0023439A">
            <w:pPr>
              <w:spacing w:line="276" w:lineRule="auto"/>
              <w:rPr>
                <w:rFonts w:cs="Arial"/>
                <w:b/>
                <w:sz w:val="22"/>
              </w:rPr>
            </w:pPr>
            <w:r w:rsidRPr="00E82A55">
              <w:rPr>
                <w:rFonts w:cs="Arial"/>
                <w:b/>
                <w:sz w:val="22"/>
              </w:rPr>
              <w:t>Deliverable</w:t>
            </w:r>
          </w:p>
        </w:tc>
        <w:tc>
          <w:tcPr>
            <w:tcW w:w="4173" w:type="dxa"/>
            <w:shd w:val="clear" w:color="auto" w:fill="1E1348"/>
          </w:tcPr>
          <w:p w14:paraId="4BDFD03F" w14:textId="68E0720B" w:rsidR="000875E7" w:rsidRPr="00E82A55" w:rsidRDefault="000875E7" w:rsidP="0023439A">
            <w:pPr>
              <w:spacing w:line="276" w:lineRule="auto"/>
              <w:rPr>
                <w:rFonts w:cs="Arial"/>
                <w:b/>
                <w:sz w:val="22"/>
              </w:rPr>
            </w:pPr>
            <w:r w:rsidRPr="00E82A55">
              <w:rPr>
                <w:rFonts w:cs="Arial"/>
                <w:b/>
                <w:sz w:val="22"/>
              </w:rPr>
              <w:t>Description</w:t>
            </w:r>
          </w:p>
        </w:tc>
        <w:tc>
          <w:tcPr>
            <w:tcW w:w="3021" w:type="dxa"/>
            <w:shd w:val="clear" w:color="auto" w:fill="1E1348"/>
          </w:tcPr>
          <w:p w14:paraId="6444F121" w14:textId="07838D5B" w:rsidR="000875E7" w:rsidRPr="00E82A55" w:rsidRDefault="000875E7" w:rsidP="0023439A">
            <w:pPr>
              <w:spacing w:line="276" w:lineRule="auto"/>
              <w:rPr>
                <w:rFonts w:cs="Arial"/>
                <w:b/>
                <w:sz w:val="22"/>
              </w:rPr>
            </w:pPr>
            <w:r w:rsidRPr="00E82A55">
              <w:rPr>
                <w:rFonts w:cs="Arial"/>
                <w:b/>
                <w:sz w:val="22"/>
              </w:rPr>
              <w:t>Deadline</w:t>
            </w:r>
          </w:p>
        </w:tc>
      </w:tr>
      <w:tr w:rsidR="005F01F2" w:rsidRPr="00E82A55" w14:paraId="7C958566" w14:textId="77777777" w:rsidTr="00BC4192">
        <w:tc>
          <w:tcPr>
            <w:tcW w:w="1822" w:type="dxa"/>
          </w:tcPr>
          <w:p w14:paraId="470AC6CE" w14:textId="6002DE69" w:rsidR="000875E7" w:rsidRPr="00E82A55" w:rsidRDefault="0070674E" w:rsidP="0023439A">
            <w:pPr>
              <w:spacing w:line="276" w:lineRule="auto"/>
              <w:rPr>
                <w:rFonts w:cs="Arial"/>
                <w:sz w:val="22"/>
              </w:rPr>
            </w:pPr>
            <w:r w:rsidRPr="00E82A55">
              <w:rPr>
                <w:rFonts w:cs="Arial"/>
                <w:sz w:val="22"/>
              </w:rPr>
              <w:t xml:space="preserve">Draft </w:t>
            </w:r>
            <w:r w:rsidR="00A047DF" w:rsidRPr="00E82A55">
              <w:rPr>
                <w:rFonts w:cs="Arial"/>
                <w:sz w:val="22"/>
              </w:rPr>
              <w:t>of research format and scope of the analysis</w:t>
            </w:r>
            <w:r w:rsidR="004F1494">
              <w:rPr>
                <w:rFonts w:cs="Arial"/>
                <w:sz w:val="22"/>
              </w:rPr>
              <w:t xml:space="preserve"> including the recommendations</w:t>
            </w:r>
          </w:p>
        </w:tc>
        <w:tc>
          <w:tcPr>
            <w:tcW w:w="4173" w:type="dxa"/>
          </w:tcPr>
          <w:p w14:paraId="0379B5F7" w14:textId="2CE2619C" w:rsidR="008C4FA9" w:rsidRPr="00E82A55" w:rsidRDefault="0070674E" w:rsidP="0023439A">
            <w:pPr>
              <w:spacing w:line="276" w:lineRule="auto"/>
              <w:rPr>
                <w:rFonts w:cs="Arial"/>
                <w:sz w:val="22"/>
              </w:rPr>
            </w:pPr>
            <w:r w:rsidRPr="00E82A55">
              <w:rPr>
                <w:rFonts w:cs="Arial"/>
                <w:sz w:val="22"/>
              </w:rPr>
              <w:t xml:space="preserve">The </w:t>
            </w:r>
            <w:r w:rsidR="00A047DF" w:rsidRPr="00E82A55">
              <w:rPr>
                <w:rFonts w:cs="Arial"/>
                <w:sz w:val="22"/>
              </w:rPr>
              <w:t>draft</w:t>
            </w:r>
            <w:r w:rsidRPr="00E82A55">
              <w:rPr>
                <w:rFonts w:cs="Arial"/>
                <w:sz w:val="22"/>
              </w:rPr>
              <w:t xml:space="preserve"> should </w:t>
            </w:r>
            <w:r w:rsidR="00D32F48" w:rsidRPr="00E82A55">
              <w:rPr>
                <w:rFonts w:cs="Arial"/>
                <w:sz w:val="22"/>
              </w:rPr>
              <w:t xml:space="preserve">detail the </w:t>
            </w:r>
            <w:r w:rsidR="00A047DF" w:rsidRPr="00E82A55">
              <w:rPr>
                <w:rFonts w:cs="Arial"/>
                <w:sz w:val="22"/>
              </w:rPr>
              <w:t xml:space="preserve">scope of the research, methodology </w:t>
            </w:r>
            <w:r w:rsidR="00171C27" w:rsidRPr="00E82A55">
              <w:rPr>
                <w:rFonts w:cs="Arial"/>
                <w:sz w:val="22"/>
              </w:rPr>
              <w:t xml:space="preserve">and </w:t>
            </w:r>
            <w:r w:rsidR="00D32F48" w:rsidRPr="00E82A55">
              <w:rPr>
                <w:rFonts w:cs="Arial"/>
                <w:sz w:val="22"/>
              </w:rPr>
              <w:t xml:space="preserve">the </w:t>
            </w:r>
            <w:r w:rsidR="00A047DF" w:rsidRPr="00E82A55">
              <w:rPr>
                <w:rFonts w:cs="Arial"/>
                <w:sz w:val="22"/>
              </w:rPr>
              <w:t xml:space="preserve">dataset used, </w:t>
            </w:r>
            <w:r w:rsidR="00171C27" w:rsidRPr="00E82A55">
              <w:rPr>
                <w:rFonts w:cs="Arial"/>
                <w:sz w:val="22"/>
              </w:rPr>
              <w:t>including any further</w:t>
            </w:r>
            <w:r w:rsidR="00A047DF" w:rsidRPr="00E82A55">
              <w:rPr>
                <w:rFonts w:cs="Arial"/>
                <w:sz w:val="22"/>
              </w:rPr>
              <w:t xml:space="preserve"> materials used for analysis.</w:t>
            </w:r>
          </w:p>
        </w:tc>
        <w:tc>
          <w:tcPr>
            <w:tcW w:w="3021" w:type="dxa"/>
          </w:tcPr>
          <w:p w14:paraId="66CCE493" w14:textId="72E71EAA" w:rsidR="000875E7" w:rsidRPr="00E82A55" w:rsidRDefault="00A047DF" w:rsidP="0023439A">
            <w:pPr>
              <w:spacing w:line="276" w:lineRule="auto"/>
              <w:rPr>
                <w:rFonts w:cs="Arial"/>
                <w:sz w:val="22"/>
              </w:rPr>
            </w:pPr>
            <w:r w:rsidRPr="00E82A55">
              <w:rPr>
                <w:rFonts w:cs="Arial"/>
                <w:sz w:val="22"/>
              </w:rPr>
              <w:t>May</w:t>
            </w:r>
            <w:r w:rsidR="0070674E" w:rsidRPr="00E82A55">
              <w:rPr>
                <w:rFonts w:cs="Arial"/>
                <w:sz w:val="22"/>
              </w:rPr>
              <w:t xml:space="preserve"> </w:t>
            </w:r>
            <w:r w:rsidR="00D32F48" w:rsidRPr="00E82A55">
              <w:rPr>
                <w:rFonts w:cs="Arial"/>
                <w:sz w:val="22"/>
              </w:rPr>
              <w:t>10</w:t>
            </w:r>
            <w:r w:rsidR="002A2B78" w:rsidRPr="00E82A55">
              <w:rPr>
                <w:rFonts w:cs="Arial"/>
                <w:sz w:val="22"/>
                <w:vertAlign w:val="superscript"/>
              </w:rPr>
              <w:t>t</w:t>
            </w:r>
            <w:r w:rsidR="00D32F48" w:rsidRPr="00E82A55">
              <w:rPr>
                <w:rFonts w:cs="Arial"/>
                <w:sz w:val="22"/>
                <w:vertAlign w:val="superscript"/>
              </w:rPr>
              <w:t>h</w:t>
            </w:r>
            <w:r w:rsidR="00901497" w:rsidRPr="00E82A55">
              <w:rPr>
                <w:rFonts w:cs="Arial"/>
                <w:sz w:val="22"/>
              </w:rPr>
              <w:t xml:space="preserve">, </w:t>
            </w:r>
            <w:r w:rsidR="00A118AE" w:rsidRPr="00E82A55">
              <w:rPr>
                <w:rFonts w:cs="Arial"/>
                <w:sz w:val="22"/>
              </w:rPr>
              <w:t>20</w:t>
            </w:r>
            <w:r w:rsidR="0070674E" w:rsidRPr="00E82A55">
              <w:rPr>
                <w:rFonts w:cs="Arial"/>
                <w:sz w:val="22"/>
              </w:rPr>
              <w:t>2</w:t>
            </w:r>
            <w:r w:rsidR="0051649D" w:rsidRPr="00E82A55">
              <w:rPr>
                <w:rFonts w:cs="Arial"/>
                <w:sz w:val="22"/>
              </w:rPr>
              <w:t>2</w:t>
            </w:r>
          </w:p>
          <w:p w14:paraId="2149CA69" w14:textId="27904AC2" w:rsidR="008E7289" w:rsidRPr="00E82A55" w:rsidRDefault="008C4FA9" w:rsidP="0023439A">
            <w:pPr>
              <w:spacing w:line="276" w:lineRule="auto"/>
              <w:rPr>
                <w:rStyle w:val="Hyperlink"/>
                <w:rFonts w:cs="Arial"/>
                <w:sz w:val="22"/>
                <w:u w:val="none"/>
              </w:rPr>
            </w:pPr>
            <w:r w:rsidRPr="00420832">
              <w:rPr>
                <w:rFonts w:cs="Arial"/>
                <w:sz w:val="22"/>
              </w:rPr>
              <w:t xml:space="preserve">(English version of </w:t>
            </w:r>
            <w:r w:rsidR="00D32F48" w:rsidRPr="00E82A55">
              <w:rPr>
                <w:rFonts w:cs="Arial"/>
                <w:sz w:val="22"/>
              </w:rPr>
              <w:t xml:space="preserve">the </w:t>
            </w:r>
            <w:r w:rsidRPr="00E82A55">
              <w:rPr>
                <w:rFonts w:cs="Arial"/>
                <w:sz w:val="22"/>
              </w:rPr>
              <w:t xml:space="preserve">document to be provided </w:t>
            </w:r>
            <w:r w:rsidR="001D3392" w:rsidRPr="00E82A55">
              <w:rPr>
                <w:rFonts w:cs="Arial"/>
                <w:sz w:val="22"/>
              </w:rPr>
              <w:t xml:space="preserve">to </w:t>
            </w:r>
            <w:r w:rsidR="008E7289" w:rsidRPr="00E82A55">
              <w:rPr>
                <w:rStyle w:val="Hyperlink"/>
                <w:rFonts w:cs="Arial"/>
                <w:sz w:val="22"/>
                <w:u w:val="none"/>
              </w:rPr>
              <w:t xml:space="preserve"> </w:t>
            </w:r>
          </w:p>
          <w:p w14:paraId="245571E0" w14:textId="02145723" w:rsidR="008E7289" w:rsidRPr="00E82A55" w:rsidRDefault="00364D87" w:rsidP="0023439A">
            <w:pPr>
              <w:spacing w:line="276" w:lineRule="auto"/>
              <w:rPr>
                <w:rFonts w:cs="Arial"/>
                <w:sz w:val="22"/>
              </w:rPr>
            </w:pPr>
            <w:hyperlink r:id="rId12" w:history="1">
              <w:r w:rsidR="00A047DF" w:rsidRPr="00420832">
                <w:rPr>
                  <w:rStyle w:val="Hyperlink"/>
                  <w:rFonts w:cs="Arial"/>
                  <w:sz w:val="22"/>
                </w:rPr>
                <w:t>mina.medjedovic</w:t>
              </w:r>
              <w:r w:rsidR="00A047DF" w:rsidRPr="00E82A55">
                <w:rPr>
                  <w:rStyle w:val="Hyperlink"/>
                  <w:rFonts w:cs="Arial"/>
                  <w:sz w:val="22"/>
                </w:rPr>
                <w:t>@wfd.org</w:t>
              </w:r>
            </w:hyperlink>
            <w:r w:rsidR="002A2B78" w:rsidRPr="00E82A55">
              <w:rPr>
                <w:rStyle w:val="Hyperlink"/>
                <w:rFonts w:cs="Arial"/>
                <w:sz w:val="22"/>
              </w:rPr>
              <w:t xml:space="preserve"> </w:t>
            </w:r>
            <w:r w:rsidR="00D63C4E" w:rsidRPr="00E82A55">
              <w:rPr>
                <w:rFonts w:cs="Arial"/>
                <w:sz w:val="22"/>
              </w:rPr>
              <w:t xml:space="preserve"> </w:t>
            </w:r>
          </w:p>
          <w:p w14:paraId="6F467222" w14:textId="78A933D5" w:rsidR="008C4FA9" w:rsidRPr="00E82A55" w:rsidRDefault="000E2E40" w:rsidP="0023439A">
            <w:pPr>
              <w:spacing w:line="276" w:lineRule="auto"/>
              <w:rPr>
                <w:rFonts w:cs="Arial"/>
                <w:sz w:val="22"/>
              </w:rPr>
            </w:pPr>
            <w:r w:rsidRPr="00E82A55">
              <w:rPr>
                <w:rFonts w:cs="Arial"/>
                <w:sz w:val="22"/>
              </w:rPr>
              <w:t xml:space="preserve"> </w:t>
            </w:r>
          </w:p>
        </w:tc>
      </w:tr>
      <w:tr w:rsidR="005F01F2" w:rsidRPr="00E82A55" w14:paraId="5824B627" w14:textId="77777777" w:rsidTr="00BC4192">
        <w:tc>
          <w:tcPr>
            <w:tcW w:w="1822" w:type="dxa"/>
          </w:tcPr>
          <w:p w14:paraId="7D63F17D" w14:textId="714C7D5E" w:rsidR="000875E7" w:rsidRPr="00E82A55" w:rsidRDefault="00A047DF" w:rsidP="0023439A">
            <w:pPr>
              <w:spacing w:line="276" w:lineRule="auto"/>
              <w:rPr>
                <w:rFonts w:cs="Arial"/>
                <w:sz w:val="22"/>
              </w:rPr>
            </w:pPr>
            <w:r w:rsidRPr="00E82A55">
              <w:rPr>
                <w:rFonts w:cs="Arial"/>
                <w:sz w:val="22"/>
              </w:rPr>
              <w:t>Implementing any comments provided by WFD</w:t>
            </w:r>
            <w:r w:rsidR="000E2E40" w:rsidRPr="00E82A55">
              <w:rPr>
                <w:rFonts w:cs="Arial"/>
                <w:sz w:val="22"/>
              </w:rPr>
              <w:t xml:space="preserve"> </w:t>
            </w:r>
            <w:r w:rsidR="001D3CCD" w:rsidRPr="00E82A55">
              <w:rPr>
                <w:rFonts w:cs="Arial"/>
                <w:sz w:val="22"/>
              </w:rPr>
              <w:t xml:space="preserve"> </w:t>
            </w:r>
          </w:p>
        </w:tc>
        <w:tc>
          <w:tcPr>
            <w:tcW w:w="4173" w:type="dxa"/>
          </w:tcPr>
          <w:p w14:paraId="7E34501A" w14:textId="03C76FDF" w:rsidR="000875E7" w:rsidRPr="00E82A55" w:rsidRDefault="00A047DF" w:rsidP="0023439A">
            <w:pPr>
              <w:spacing w:line="276" w:lineRule="auto"/>
              <w:rPr>
                <w:rFonts w:cs="Arial"/>
                <w:sz w:val="22"/>
              </w:rPr>
            </w:pPr>
            <w:r w:rsidRPr="00E82A55">
              <w:rPr>
                <w:rFonts w:cs="Arial"/>
                <w:sz w:val="22"/>
              </w:rPr>
              <w:t xml:space="preserve">Adjusting the draft </w:t>
            </w:r>
            <w:r w:rsidR="00D32F48" w:rsidRPr="00E82A55">
              <w:rPr>
                <w:rFonts w:cs="Arial"/>
                <w:sz w:val="22"/>
              </w:rPr>
              <w:t>following</w:t>
            </w:r>
            <w:r w:rsidRPr="00E82A55">
              <w:rPr>
                <w:rFonts w:cs="Arial"/>
                <w:sz w:val="22"/>
              </w:rPr>
              <w:t xml:space="preserve"> the suggestions made by WFD</w:t>
            </w:r>
            <w:r w:rsidR="00171C27" w:rsidRPr="00E82A55">
              <w:rPr>
                <w:rFonts w:cs="Arial"/>
                <w:sz w:val="22"/>
              </w:rPr>
              <w:t>.</w:t>
            </w:r>
          </w:p>
        </w:tc>
        <w:tc>
          <w:tcPr>
            <w:tcW w:w="3021" w:type="dxa"/>
          </w:tcPr>
          <w:p w14:paraId="37F1F3DA" w14:textId="124A6E6F" w:rsidR="000875E7" w:rsidRPr="00E82A55" w:rsidRDefault="00E3127D" w:rsidP="0023439A">
            <w:pPr>
              <w:spacing w:line="276" w:lineRule="auto"/>
              <w:rPr>
                <w:rFonts w:cs="Arial"/>
                <w:sz w:val="22"/>
              </w:rPr>
            </w:pPr>
            <w:r w:rsidRPr="00E82A55">
              <w:rPr>
                <w:rFonts w:cs="Arial"/>
                <w:sz w:val="22"/>
              </w:rPr>
              <w:t xml:space="preserve">By </w:t>
            </w:r>
            <w:r w:rsidR="0051649D" w:rsidRPr="00E82A55">
              <w:rPr>
                <w:rFonts w:cs="Arial"/>
                <w:sz w:val="22"/>
              </w:rPr>
              <w:t>May</w:t>
            </w:r>
            <w:r w:rsidR="002A2B78" w:rsidRPr="00E82A55">
              <w:rPr>
                <w:rFonts w:cs="Arial"/>
                <w:sz w:val="22"/>
              </w:rPr>
              <w:t xml:space="preserve"> </w:t>
            </w:r>
            <w:r w:rsidR="00D32F48" w:rsidRPr="00E82A55">
              <w:rPr>
                <w:rFonts w:cs="Arial"/>
                <w:sz w:val="22"/>
              </w:rPr>
              <w:t>20</w:t>
            </w:r>
            <w:r w:rsidR="00394B7D" w:rsidRPr="00E82A55">
              <w:rPr>
                <w:rFonts w:cs="Arial"/>
                <w:sz w:val="22"/>
                <w:vertAlign w:val="superscript"/>
              </w:rPr>
              <w:t>th</w:t>
            </w:r>
            <w:r w:rsidR="00901497" w:rsidRPr="00E82A55">
              <w:rPr>
                <w:rFonts w:cs="Arial"/>
                <w:sz w:val="22"/>
              </w:rPr>
              <w:t xml:space="preserve">, </w:t>
            </w:r>
            <w:r w:rsidR="008C4FA9" w:rsidRPr="00E82A55">
              <w:rPr>
                <w:rFonts w:cs="Arial"/>
                <w:sz w:val="22"/>
              </w:rPr>
              <w:t>20</w:t>
            </w:r>
            <w:r w:rsidR="00583933" w:rsidRPr="00E82A55">
              <w:rPr>
                <w:rFonts w:cs="Arial"/>
                <w:sz w:val="22"/>
              </w:rPr>
              <w:t>2</w:t>
            </w:r>
            <w:r w:rsidR="0051649D" w:rsidRPr="00E82A55">
              <w:rPr>
                <w:rFonts w:cs="Arial"/>
                <w:sz w:val="22"/>
              </w:rPr>
              <w:t>2</w:t>
            </w:r>
          </w:p>
        </w:tc>
      </w:tr>
      <w:tr w:rsidR="005F01F2" w:rsidRPr="00E82A55" w14:paraId="3D2D61EC" w14:textId="77777777" w:rsidTr="00BC4192">
        <w:tc>
          <w:tcPr>
            <w:tcW w:w="1822" w:type="dxa"/>
          </w:tcPr>
          <w:p w14:paraId="3DE02177" w14:textId="592BFC29" w:rsidR="000875E7" w:rsidRPr="00E82A55" w:rsidRDefault="00A047DF" w:rsidP="0023439A">
            <w:pPr>
              <w:spacing w:line="276" w:lineRule="auto"/>
              <w:rPr>
                <w:rFonts w:cs="Arial"/>
                <w:sz w:val="22"/>
              </w:rPr>
            </w:pPr>
            <w:r w:rsidRPr="00E82A55">
              <w:rPr>
                <w:rFonts w:cs="Arial"/>
                <w:sz w:val="22"/>
              </w:rPr>
              <w:t>Developing the analysis</w:t>
            </w:r>
          </w:p>
        </w:tc>
        <w:tc>
          <w:tcPr>
            <w:tcW w:w="4173" w:type="dxa"/>
          </w:tcPr>
          <w:p w14:paraId="54997302" w14:textId="615CA205" w:rsidR="0005743B" w:rsidRPr="00E82A55" w:rsidRDefault="00A047DF" w:rsidP="0023439A">
            <w:pPr>
              <w:spacing w:line="276" w:lineRule="auto"/>
              <w:rPr>
                <w:rFonts w:cs="Arial"/>
                <w:sz w:val="22"/>
              </w:rPr>
            </w:pPr>
            <w:r w:rsidRPr="00E82A55">
              <w:rPr>
                <w:rFonts w:cs="Arial"/>
                <w:sz w:val="22"/>
              </w:rPr>
              <w:t xml:space="preserve">Delivering the analysis within </w:t>
            </w:r>
            <w:r w:rsidR="00D32F48" w:rsidRPr="00E82A55">
              <w:rPr>
                <w:rFonts w:cs="Arial"/>
                <w:sz w:val="22"/>
              </w:rPr>
              <w:t xml:space="preserve">a </w:t>
            </w:r>
            <w:r w:rsidRPr="00E82A55">
              <w:rPr>
                <w:rFonts w:cs="Arial"/>
                <w:sz w:val="22"/>
              </w:rPr>
              <w:t>set framework</w:t>
            </w:r>
            <w:r w:rsidR="00583933" w:rsidRPr="00E82A55">
              <w:rPr>
                <w:rFonts w:cs="Arial"/>
                <w:sz w:val="22"/>
              </w:rPr>
              <w:t xml:space="preserve">. </w:t>
            </w:r>
          </w:p>
          <w:p w14:paraId="5A709F1B" w14:textId="3B614189" w:rsidR="000875E7" w:rsidRPr="00E82A55" w:rsidRDefault="000875E7" w:rsidP="0023439A">
            <w:pPr>
              <w:spacing w:line="276" w:lineRule="auto"/>
              <w:rPr>
                <w:rFonts w:cs="Arial"/>
                <w:sz w:val="22"/>
              </w:rPr>
            </w:pPr>
          </w:p>
        </w:tc>
        <w:tc>
          <w:tcPr>
            <w:tcW w:w="3021" w:type="dxa"/>
          </w:tcPr>
          <w:p w14:paraId="2D94B696" w14:textId="48417F0C" w:rsidR="000875E7" w:rsidRPr="00E82A55" w:rsidRDefault="00E3127D" w:rsidP="0023439A">
            <w:pPr>
              <w:spacing w:line="276" w:lineRule="auto"/>
              <w:rPr>
                <w:rFonts w:cs="Arial"/>
                <w:sz w:val="22"/>
              </w:rPr>
            </w:pPr>
            <w:r w:rsidRPr="00E82A55">
              <w:rPr>
                <w:rFonts w:cs="Arial"/>
                <w:sz w:val="22"/>
              </w:rPr>
              <w:t xml:space="preserve">By </w:t>
            </w:r>
            <w:r w:rsidR="00D32F48" w:rsidRPr="00E82A55">
              <w:rPr>
                <w:rFonts w:cs="Arial"/>
                <w:sz w:val="22"/>
              </w:rPr>
              <w:t>June</w:t>
            </w:r>
            <w:r w:rsidR="00A047DF" w:rsidRPr="00E82A55">
              <w:rPr>
                <w:rFonts w:cs="Arial"/>
                <w:sz w:val="22"/>
              </w:rPr>
              <w:t xml:space="preserve"> </w:t>
            </w:r>
            <w:r w:rsidR="00362BB8">
              <w:rPr>
                <w:rFonts w:cs="Arial"/>
                <w:sz w:val="22"/>
              </w:rPr>
              <w:t>20</w:t>
            </w:r>
            <w:r w:rsidR="00901497" w:rsidRPr="00E82A55">
              <w:rPr>
                <w:rFonts w:cs="Arial"/>
                <w:sz w:val="22"/>
                <w:vertAlign w:val="superscript"/>
              </w:rPr>
              <w:t>th</w:t>
            </w:r>
            <w:r w:rsidR="00901497" w:rsidRPr="00E82A55">
              <w:rPr>
                <w:rFonts w:cs="Arial"/>
                <w:sz w:val="22"/>
              </w:rPr>
              <w:t>, 20</w:t>
            </w:r>
            <w:r w:rsidR="00583933" w:rsidRPr="00E82A55">
              <w:rPr>
                <w:rFonts w:cs="Arial"/>
                <w:sz w:val="22"/>
              </w:rPr>
              <w:t>2</w:t>
            </w:r>
            <w:r w:rsidR="0051649D" w:rsidRPr="00E82A55">
              <w:rPr>
                <w:rFonts w:cs="Arial"/>
                <w:sz w:val="22"/>
              </w:rPr>
              <w:t>2</w:t>
            </w:r>
          </w:p>
        </w:tc>
      </w:tr>
      <w:tr w:rsidR="00362BB8" w:rsidRPr="00E82A55" w14:paraId="06723DF6" w14:textId="77777777" w:rsidTr="00BC4192">
        <w:tc>
          <w:tcPr>
            <w:tcW w:w="1822" w:type="dxa"/>
          </w:tcPr>
          <w:p w14:paraId="7C4C0AF2" w14:textId="24DDB512" w:rsidR="00362BB8" w:rsidRPr="00E82A55" w:rsidRDefault="00362BB8" w:rsidP="0023439A">
            <w:pPr>
              <w:spacing w:line="276" w:lineRule="auto"/>
              <w:rPr>
                <w:rFonts w:cs="Arial"/>
                <w:sz w:val="22"/>
              </w:rPr>
            </w:pPr>
            <w:r>
              <w:rPr>
                <w:rFonts w:cs="Arial"/>
                <w:sz w:val="22"/>
              </w:rPr>
              <w:t>Social media campaign</w:t>
            </w:r>
          </w:p>
        </w:tc>
        <w:tc>
          <w:tcPr>
            <w:tcW w:w="4173" w:type="dxa"/>
          </w:tcPr>
          <w:p w14:paraId="0C4CEA77" w14:textId="1980C190" w:rsidR="00362BB8" w:rsidRPr="00E82A55" w:rsidRDefault="00362BB8" w:rsidP="0023439A">
            <w:pPr>
              <w:spacing w:line="276" w:lineRule="auto"/>
              <w:rPr>
                <w:rFonts w:cs="Arial"/>
                <w:sz w:val="22"/>
              </w:rPr>
            </w:pPr>
            <w:r>
              <w:rPr>
                <w:rFonts w:cs="Arial"/>
                <w:sz w:val="22"/>
              </w:rPr>
              <w:t>Publishing interim findings through visuals on social media</w:t>
            </w:r>
          </w:p>
        </w:tc>
        <w:tc>
          <w:tcPr>
            <w:tcW w:w="3021" w:type="dxa"/>
          </w:tcPr>
          <w:p w14:paraId="7DCB9724" w14:textId="725AD188" w:rsidR="00362BB8" w:rsidRPr="00E82A55" w:rsidRDefault="00362BB8" w:rsidP="0023439A">
            <w:pPr>
              <w:spacing w:line="276" w:lineRule="auto"/>
              <w:rPr>
                <w:rFonts w:cs="Arial"/>
                <w:sz w:val="22"/>
              </w:rPr>
            </w:pPr>
            <w:r>
              <w:rPr>
                <w:rFonts w:cs="Arial"/>
                <w:sz w:val="22"/>
              </w:rPr>
              <w:t>June 2022</w:t>
            </w:r>
          </w:p>
        </w:tc>
      </w:tr>
      <w:tr w:rsidR="00394B7D" w:rsidRPr="00E82A55" w14:paraId="47EE9045" w14:textId="77777777" w:rsidTr="00BC4192">
        <w:tc>
          <w:tcPr>
            <w:tcW w:w="1822" w:type="dxa"/>
          </w:tcPr>
          <w:p w14:paraId="22C93914" w14:textId="2AA5DE26" w:rsidR="00394B7D" w:rsidRPr="00E82A55" w:rsidRDefault="0051649D" w:rsidP="0023439A">
            <w:pPr>
              <w:spacing w:line="276" w:lineRule="auto"/>
              <w:rPr>
                <w:rFonts w:cs="Arial"/>
                <w:sz w:val="22"/>
              </w:rPr>
            </w:pPr>
            <w:r w:rsidRPr="00E82A55">
              <w:rPr>
                <w:rFonts w:cs="Arial"/>
                <w:sz w:val="22"/>
              </w:rPr>
              <w:t>Review of the final draft by WFD</w:t>
            </w:r>
          </w:p>
        </w:tc>
        <w:tc>
          <w:tcPr>
            <w:tcW w:w="4173" w:type="dxa"/>
          </w:tcPr>
          <w:p w14:paraId="1C9F83B1" w14:textId="151B7B75" w:rsidR="00394B7D" w:rsidRPr="00E82A55" w:rsidRDefault="0051649D" w:rsidP="0023439A">
            <w:pPr>
              <w:spacing w:line="276" w:lineRule="auto"/>
              <w:rPr>
                <w:rFonts w:cs="Arial"/>
                <w:sz w:val="22"/>
              </w:rPr>
            </w:pPr>
            <w:r w:rsidRPr="00E82A55">
              <w:rPr>
                <w:rFonts w:cs="Arial"/>
                <w:sz w:val="22"/>
              </w:rPr>
              <w:t>Implement any necessary changes and adaptations suggested by WFD</w:t>
            </w:r>
            <w:r w:rsidR="00171C27" w:rsidRPr="00E82A55">
              <w:rPr>
                <w:rFonts w:cs="Arial"/>
                <w:sz w:val="22"/>
              </w:rPr>
              <w:t>.</w:t>
            </w:r>
          </w:p>
        </w:tc>
        <w:tc>
          <w:tcPr>
            <w:tcW w:w="3021" w:type="dxa"/>
          </w:tcPr>
          <w:p w14:paraId="2E8BE575" w14:textId="74069204" w:rsidR="00394B7D" w:rsidRPr="00E82A55" w:rsidRDefault="00394B7D" w:rsidP="0023439A">
            <w:pPr>
              <w:spacing w:line="276" w:lineRule="auto"/>
              <w:rPr>
                <w:rFonts w:cs="Arial"/>
                <w:sz w:val="22"/>
              </w:rPr>
            </w:pPr>
            <w:r w:rsidRPr="00E82A55">
              <w:rPr>
                <w:rFonts w:cs="Arial"/>
                <w:sz w:val="22"/>
              </w:rPr>
              <w:t xml:space="preserve">By </w:t>
            </w:r>
            <w:r w:rsidR="0051649D" w:rsidRPr="00E82A55">
              <w:rPr>
                <w:rFonts w:cs="Arial"/>
                <w:sz w:val="22"/>
              </w:rPr>
              <w:t>June</w:t>
            </w:r>
            <w:r w:rsidRPr="00E82A55">
              <w:rPr>
                <w:rFonts w:cs="Arial"/>
                <w:sz w:val="22"/>
              </w:rPr>
              <w:t xml:space="preserve"> </w:t>
            </w:r>
            <w:r w:rsidR="00362BB8">
              <w:rPr>
                <w:rFonts w:cs="Arial"/>
                <w:sz w:val="22"/>
              </w:rPr>
              <w:t>30</w:t>
            </w:r>
            <w:r w:rsidRPr="00E82A55">
              <w:rPr>
                <w:rFonts w:cs="Arial"/>
                <w:sz w:val="22"/>
                <w:vertAlign w:val="superscript"/>
              </w:rPr>
              <w:t>th</w:t>
            </w:r>
            <w:r w:rsidRPr="00E82A55">
              <w:rPr>
                <w:rFonts w:cs="Arial"/>
                <w:sz w:val="22"/>
              </w:rPr>
              <w:t>, 202</w:t>
            </w:r>
            <w:r w:rsidR="0051649D" w:rsidRPr="00E82A55">
              <w:rPr>
                <w:rFonts w:cs="Arial"/>
                <w:sz w:val="22"/>
              </w:rPr>
              <w:t>2</w:t>
            </w:r>
          </w:p>
        </w:tc>
      </w:tr>
      <w:tr w:rsidR="00583933" w:rsidRPr="00E82A55" w14:paraId="25979636" w14:textId="77777777" w:rsidTr="00BC4192">
        <w:tc>
          <w:tcPr>
            <w:tcW w:w="1822" w:type="dxa"/>
          </w:tcPr>
          <w:p w14:paraId="28B1135B" w14:textId="3D4B29DA" w:rsidR="00583933" w:rsidRPr="00E82A55" w:rsidRDefault="0051649D" w:rsidP="0023439A">
            <w:pPr>
              <w:spacing w:line="276" w:lineRule="auto"/>
              <w:rPr>
                <w:rFonts w:cs="Arial"/>
                <w:sz w:val="22"/>
              </w:rPr>
            </w:pPr>
            <w:r w:rsidRPr="00E82A55">
              <w:rPr>
                <w:rFonts w:cs="Arial"/>
                <w:sz w:val="22"/>
              </w:rPr>
              <w:t>Present the analysis</w:t>
            </w:r>
          </w:p>
        </w:tc>
        <w:tc>
          <w:tcPr>
            <w:tcW w:w="4173" w:type="dxa"/>
          </w:tcPr>
          <w:p w14:paraId="2C4041CF" w14:textId="4088592B" w:rsidR="00583933" w:rsidRPr="00E82A55" w:rsidRDefault="00171C27" w:rsidP="0023439A">
            <w:pPr>
              <w:spacing w:line="276" w:lineRule="auto"/>
              <w:rPr>
                <w:rFonts w:cs="Arial"/>
                <w:sz w:val="22"/>
              </w:rPr>
            </w:pPr>
            <w:r w:rsidRPr="00E82A55">
              <w:rPr>
                <w:rFonts w:cs="Arial"/>
                <w:sz w:val="22"/>
              </w:rPr>
              <w:t>Publish the</w:t>
            </w:r>
            <w:r w:rsidR="0051649D" w:rsidRPr="00E82A55">
              <w:rPr>
                <w:rFonts w:cs="Arial"/>
                <w:sz w:val="22"/>
              </w:rPr>
              <w:t xml:space="preserve"> analysis.</w:t>
            </w:r>
          </w:p>
        </w:tc>
        <w:tc>
          <w:tcPr>
            <w:tcW w:w="3021" w:type="dxa"/>
          </w:tcPr>
          <w:p w14:paraId="38295B12" w14:textId="51133FFE" w:rsidR="00583933" w:rsidRPr="00E82A55" w:rsidRDefault="0051649D" w:rsidP="0023439A">
            <w:pPr>
              <w:spacing w:line="276" w:lineRule="auto"/>
              <w:rPr>
                <w:rFonts w:cs="Arial"/>
                <w:sz w:val="22"/>
              </w:rPr>
            </w:pPr>
            <w:r w:rsidRPr="00E82A55">
              <w:rPr>
                <w:rFonts w:cs="Arial"/>
                <w:sz w:val="22"/>
              </w:rPr>
              <w:t>Ju</w:t>
            </w:r>
            <w:r w:rsidR="00362BB8">
              <w:rPr>
                <w:rFonts w:cs="Arial"/>
                <w:sz w:val="22"/>
              </w:rPr>
              <w:t>ly</w:t>
            </w:r>
            <w:r w:rsidR="00583933" w:rsidRPr="00E82A55">
              <w:rPr>
                <w:rFonts w:cs="Arial"/>
                <w:sz w:val="22"/>
              </w:rPr>
              <w:t xml:space="preserve"> </w:t>
            </w:r>
            <w:r w:rsidR="00362BB8">
              <w:rPr>
                <w:rFonts w:cs="Arial"/>
                <w:sz w:val="22"/>
              </w:rPr>
              <w:t>15</w:t>
            </w:r>
            <w:r w:rsidR="00583933" w:rsidRPr="00E82A55">
              <w:rPr>
                <w:rFonts w:cs="Arial"/>
                <w:sz w:val="22"/>
                <w:vertAlign w:val="superscript"/>
              </w:rPr>
              <w:t>th</w:t>
            </w:r>
            <w:r w:rsidR="00583933" w:rsidRPr="00E82A55">
              <w:rPr>
                <w:rFonts w:cs="Arial"/>
                <w:sz w:val="22"/>
              </w:rPr>
              <w:t>, 202</w:t>
            </w:r>
            <w:r w:rsidRPr="00E82A55">
              <w:rPr>
                <w:rFonts w:cs="Arial"/>
                <w:sz w:val="22"/>
              </w:rPr>
              <w:t>2</w:t>
            </w:r>
          </w:p>
        </w:tc>
      </w:tr>
    </w:tbl>
    <w:p w14:paraId="59537852" w14:textId="3275D76D" w:rsidR="4340DA22" w:rsidRPr="00E82A55" w:rsidRDefault="4340DA22" w:rsidP="0023439A">
      <w:pPr>
        <w:spacing w:line="276" w:lineRule="auto"/>
        <w:rPr>
          <w:rFonts w:cs="Arial"/>
          <w:sz w:val="22"/>
        </w:rPr>
      </w:pPr>
    </w:p>
    <w:p w14:paraId="09C8249D" w14:textId="2615338C" w:rsidR="0095304B" w:rsidRPr="00E82A55" w:rsidRDefault="000377FB" w:rsidP="0023439A">
      <w:pPr>
        <w:pStyle w:val="Heading1"/>
        <w:spacing w:line="276" w:lineRule="auto"/>
        <w:rPr>
          <w:rFonts w:cs="Arial"/>
          <w:sz w:val="22"/>
          <w:szCs w:val="22"/>
        </w:rPr>
      </w:pPr>
      <w:r w:rsidRPr="00E82A55">
        <w:rPr>
          <w:rFonts w:cs="Arial"/>
          <w:sz w:val="22"/>
          <w:szCs w:val="22"/>
        </w:rPr>
        <w:t>5</w:t>
      </w:r>
      <w:r w:rsidR="000E2E40" w:rsidRPr="00E82A55">
        <w:rPr>
          <w:rFonts w:cs="Arial"/>
          <w:sz w:val="22"/>
          <w:szCs w:val="22"/>
        </w:rPr>
        <w:t xml:space="preserve">. </w:t>
      </w:r>
      <w:r w:rsidR="00E90E05" w:rsidRPr="00E82A55">
        <w:rPr>
          <w:rFonts w:cs="Arial"/>
          <w:sz w:val="22"/>
          <w:szCs w:val="22"/>
        </w:rPr>
        <w:t xml:space="preserve">Key </w:t>
      </w:r>
      <w:r w:rsidR="000E2E40" w:rsidRPr="00E82A55">
        <w:rPr>
          <w:rFonts w:cs="Arial"/>
          <w:sz w:val="22"/>
          <w:szCs w:val="22"/>
        </w:rPr>
        <w:t>Deliverables</w:t>
      </w:r>
    </w:p>
    <w:p w14:paraId="66940288" w14:textId="1151F228" w:rsidR="00583933" w:rsidRPr="00E82A55" w:rsidRDefault="0005743B" w:rsidP="0023439A">
      <w:pPr>
        <w:pStyle w:val="NormalWeb"/>
        <w:shd w:val="clear" w:color="auto" w:fill="FFFFFF"/>
        <w:spacing w:after="435" w:afterAutospacing="0" w:line="276" w:lineRule="auto"/>
        <w:jc w:val="both"/>
        <w:rPr>
          <w:rFonts w:ascii="Arial" w:hAnsi="Arial" w:cs="Arial"/>
          <w:sz w:val="22"/>
          <w:szCs w:val="22"/>
        </w:rPr>
      </w:pPr>
      <w:r w:rsidRPr="00E82A55">
        <w:rPr>
          <w:rFonts w:ascii="Arial" w:hAnsi="Arial" w:cs="Arial"/>
          <w:sz w:val="22"/>
          <w:szCs w:val="22"/>
        </w:rPr>
        <w:t>The selected company/organisation is expected to</w:t>
      </w:r>
      <w:r w:rsidR="00583933" w:rsidRPr="00E82A55">
        <w:rPr>
          <w:rFonts w:ascii="Arial" w:hAnsi="Arial" w:cs="Arial"/>
          <w:sz w:val="22"/>
          <w:szCs w:val="22"/>
        </w:rPr>
        <w:t xml:space="preserve">, in close co-operation and co-ordination with WFD, </w:t>
      </w:r>
      <w:r w:rsidRPr="00E82A55">
        <w:rPr>
          <w:rFonts w:ascii="Arial" w:hAnsi="Arial" w:cs="Arial"/>
          <w:sz w:val="22"/>
          <w:szCs w:val="22"/>
        </w:rPr>
        <w:t>prepare and deliver</w:t>
      </w:r>
      <w:r w:rsidR="00583933" w:rsidRPr="00E82A55">
        <w:rPr>
          <w:rFonts w:ascii="Arial" w:hAnsi="Arial" w:cs="Arial"/>
          <w:sz w:val="22"/>
          <w:szCs w:val="22"/>
        </w:rPr>
        <w:t>:</w:t>
      </w:r>
      <w:r w:rsidRPr="00E82A55">
        <w:rPr>
          <w:rFonts w:ascii="Arial" w:hAnsi="Arial" w:cs="Arial"/>
          <w:sz w:val="22"/>
          <w:szCs w:val="22"/>
        </w:rPr>
        <w:t xml:space="preserve"> </w:t>
      </w:r>
    </w:p>
    <w:p w14:paraId="5DC09059" w14:textId="3891D511" w:rsidR="00583933" w:rsidRPr="00E82A55" w:rsidRDefault="0051649D" w:rsidP="0023439A">
      <w:pPr>
        <w:pStyle w:val="NormalWeb"/>
        <w:numPr>
          <w:ilvl w:val="0"/>
          <w:numId w:val="33"/>
        </w:numPr>
        <w:shd w:val="clear" w:color="auto" w:fill="FFFFFF"/>
        <w:spacing w:after="435" w:afterAutospacing="0" w:line="276" w:lineRule="auto"/>
        <w:jc w:val="both"/>
        <w:rPr>
          <w:rFonts w:ascii="Arial" w:hAnsi="Arial" w:cs="Arial"/>
          <w:sz w:val="22"/>
          <w:szCs w:val="22"/>
        </w:rPr>
      </w:pPr>
      <w:r w:rsidRPr="00E82A55">
        <w:rPr>
          <w:rFonts w:ascii="Arial" w:hAnsi="Arial" w:cs="Arial"/>
          <w:sz w:val="22"/>
          <w:szCs w:val="22"/>
        </w:rPr>
        <w:t xml:space="preserve">Develop methodology and scope of research in accordance with </w:t>
      </w:r>
      <w:proofErr w:type="gramStart"/>
      <w:r w:rsidRPr="00E82A55">
        <w:rPr>
          <w:rFonts w:ascii="Arial" w:hAnsi="Arial" w:cs="Arial"/>
          <w:sz w:val="22"/>
          <w:szCs w:val="22"/>
        </w:rPr>
        <w:t>WFD</w:t>
      </w:r>
      <w:r w:rsidR="00583933" w:rsidRPr="00E82A55">
        <w:rPr>
          <w:rFonts w:ascii="Arial" w:hAnsi="Arial" w:cs="Arial"/>
          <w:sz w:val="22"/>
          <w:szCs w:val="22"/>
        </w:rPr>
        <w:t>;</w:t>
      </w:r>
      <w:proofErr w:type="gramEnd"/>
    </w:p>
    <w:p w14:paraId="30A33EA5" w14:textId="385A0D62" w:rsidR="00583933" w:rsidRPr="00E82A55" w:rsidRDefault="0051649D" w:rsidP="0023439A">
      <w:pPr>
        <w:pStyle w:val="NormalWeb"/>
        <w:numPr>
          <w:ilvl w:val="0"/>
          <w:numId w:val="33"/>
        </w:numPr>
        <w:shd w:val="clear" w:color="auto" w:fill="FFFFFF"/>
        <w:spacing w:after="435" w:afterAutospacing="0" w:line="276" w:lineRule="auto"/>
        <w:jc w:val="both"/>
        <w:rPr>
          <w:rFonts w:ascii="Arial" w:hAnsi="Arial" w:cs="Arial"/>
          <w:sz w:val="22"/>
          <w:szCs w:val="22"/>
        </w:rPr>
      </w:pPr>
      <w:r w:rsidRPr="00E82A55">
        <w:rPr>
          <w:rFonts w:ascii="Arial" w:hAnsi="Arial" w:cs="Arial"/>
          <w:sz w:val="22"/>
          <w:szCs w:val="22"/>
        </w:rPr>
        <w:t xml:space="preserve">Conduct research based on established </w:t>
      </w:r>
      <w:proofErr w:type="gramStart"/>
      <w:r w:rsidRPr="00E82A55">
        <w:rPr>
          <w:rFonts w:ascii="Arial" w:hAnsi="Arial" w:cs="Arial"/>
          <w:sz w:val="22"/>
          <w:szCs w:val="22"/>
        </w:rPr>
        <w:t>scope</w:t>
      </w:r>
      <w:r w:rsidR="00583933" w:rsidRPr="00E82A55">
        <w:rPr>
          <w:rFonts w:ascii="Arial" w:hAnsi="Arial" w:cs="Arial"/>
          <w:sz w:val="22"/>
          <w:szCs w:val="22"/>
        </w:rPr>
        <w:t>;</w:t>
      </w:r>
      <w:proofErr w:type="gramEnd"/>
    </w:p>
    <w:p w14:paraId="3AD123A1" w14:textId="44BB16DE" w:rsidR="00362BB8" w:rsidRPr="002514D8" w:rsidRDefault="0051649D" w:rsidP="002514D8">
      <w:pPr>
        <w:pStyle w:val="NormalWeb"/>
        <w:numPr>
          <w:ilvl w:val="0"/>
          <w:numId w:val="33"/>
        </w:numPr>
        <w:shd w:val="clear" w:color="auto" w:fill="FFFFFF"/>
        <w:spacing w:after="435" w:afterAutospacing="0" w:line="276" w:lineRule="auto"/>
        <w:jc w:val="both"/>
        <w:rPr>
          <w:rFonts w:ascii="Arial" w:hAnsi="Arial" w:cs="Arial"/>
          <w:sz w:val="22"/>
          <w:szCs w:val="22"/>
        </w:rPr>
      </w:pPr>
      <w:r w:rsidRPr="00E82A55">
        <w:rPr>
          <w:rFonts w:ascii="Arial" w:hAnsi="Arial" w:cs="Arial"/>
          <w:sz w:val="22"/>
          <w:szCs w:val="22"/>
        </w:rPr>
        <w:t>Present the analysis</w:t>
      </w:r>
      <w:r w:rsidR="00422FE3">
        <w:rPr>
          <w:rFonts w:ascii="Arial" w:hAnsi="Arial" w:cs="Arial"/>
          <w:sz w:val="22"/>
          <w:szCs w:val="22"/>
        </w:rPr>
        <w:t xml:space="preserve"> through social media channels and at a final event</w:t>
      </w:r>
      <w:r w:rsidRPr="00E82A55">
        <w:rPr>
          <w:rFonts w:ascii="Arial" w:hAnsi="Arial" w:cs="Arial"/>
          <w:sz w:val="22"/>
          <w:szCs w:val="22"/>
        </w:rPr>
        <w:t xml:space="preserve"> to the wider </w:t>
      </w:r>
      <w:proofErr w:type="gramStart"/>
      <w:r w:rsidRPr="00E82A55">
        <w:rPr>
          <w:rFonts w:ascii="Arial" w:hAnsi="Arial" w:cs="Arial"/>
          <w:sz w:val="22"/>
          <w:szCs w:val="22"/>
        </w:rPr>
        <w:t>audience</w:t>
      </w:r>
      <w:r w:rsidR="00583933" w:rsidRPr="00E82A55">
        <w:rPr>
          <w:rFonts w:ascii="Arial" w:hAnsi="Arial" w:cs="Arial"/>
          <w:sz w:val="22"/>
          <w:szCs w:val="22"/>
        </w:rPr>
        <w:t>;</w:t>
      </w:r>
      <w:proofErr w:type="gramEnd"/>
    </w:p>
    <w:p w14:paraId="0BF210B7" w14:textId="77777777" w:rsidR="0005743B" w:rsidRPr="00E82A55" w:rsidRDefault="0005743B" w:rsidP="0023439A">
      <w:pPr>
        <w:pStyle w:val="ListParagraph"/>
        <w:spacing w:line="276" w:lineRule="auto"/>
        <w:rPr>
          <w:rFonts w:cs="Arial"/>
          <w:sz w:val="22"/>
        </w:rPr>
      </w:pPr>
    </w:p>
    <w:p w14:paraId="6EED7167" w14:textId="34D2183C" w:rsidR="00761E79" w:rsidRPr="00E82A55" w:rsidRDefault="000377FB" w:rsidP="0023439A">
      <w:pPr>
        <w:pStyle w:val="Heading1"/>
        <w:spacing w:line="276" w:lineRule="auto"/>
        <w:rPr>
          <w:rFonts w:cs="Arial"/>
          <w:sz w:val="22"/>
          <w:szCs w:val="22"/>
        </w:rPr>
      </w:pPr>
      <w:r w:rsidRPr="00E82A55">
        <w:rPr>
          <w:rFonts w:cs="Arial"/>
          <w:sz w:val="22"/>
          <w:szCs w:val="22"/>
        </w:rPr>
        <w:lastRenderedPageBreak/>
        <w:t>6</w:t>
      </w:r>
      <w:r w:rsidR="008173B6" w:rsidRPr="00E82A55">
        <w:rPr>
          <w:rFonts w:cs="Arial"/>
          <w:sz w:val="22"/>
          <w:szCs w:val="22"/>
        </w:rPr>
        <w:t xml:space="preserve">. </w:t>
      </w:r>
      <w:r w:rsidR="0005743B" w:rsidRPr="00E82A55">
        <w:rPr>
          <w:rFonts w:cs="Arial"/>
          <w:sz w:val="22"/>
          <w:szCs w:val="22"/>
        </w:rPr>
        <w:t>Offer and Payment terms</w:t>
      </w:r>
    </w:p>
    <w:p w14:paraId="239407F9" w14:textId="77777777" w:rsidR="00901497" w:rsidRPr="00E82A55" w:rsidRDefault="00901497" w:rsidP="0023439A">
      <w:pPr>
        <w:spacing w:line="276" w:lineRule="auto"/>
        <w:rPr>
          <w:rFonts w:cs="Arial"/>
          <w:sz w:val="22"/>
        </w:rPr>
      </w:pPr>
    </w:p>
    <w:p w14:paraId="6E30B9C8" w14:textId="75A8FF25" w:rsidR="0005743B" w:rsidRPr="00E82A55" w:rsidRDefault="0005743B" w:rsidP="0023439A">
      <w:pPr>
        <w:spacing w:line="276" w:lineRule="auto"/>
        <w:rPr>
          <w:rFonts w:cs="Arial"/>
          <w:sz w:val="22"/>
        </w:rPr>
      </w:pPr>
      <w:r w:rsidRPr="00E82A55">
        <w:rPr>
          <w:rFonts w:cs="Arial"/>
          <w:sz w:val="22"/>
        </w:rPr>
        <w:t xml:space="preserve">The offer for conducting the </w:t>
      </w:r>
      <w:r w:rsidR="00583933" w:rsidRPr="00E82A55">
        <w:rPr>
          <w:rFonts w:cs="Arial"/>
          <w:sz w:val="22"/>
        </w:rPr>
        <w:t xml:space="preserve">programme </w:t>
      </w:r>
      <w:r w:rsidR="0023439A" w:rsidRPr="00E82A55">
        <w:rPr>
          <w:rFonts w:cs="Arial"/>
          <w:sz w:val="22"/>
        </w:rPr>
        <w:t>should</w:t>
      </w:r>
      <w:r w:rsidRPr="00E82A55">
        <w:rPr>
          <w:rFonts w:cs="Arial"/>
          <w:sz w:val="22"/>
        </w:rPr>
        <w:t xml:space="preserve"> be inclusive of development of methodology, desk research, organisation of all and any relevant meetings</w:t>
      </w:r>
      <w:r w:rsidR="00394B7D" w:rsidRPr="00E82A55">
        <w:rPr>
          <w:rFonts w:cs="Arial"/>
          <w:sz w:val="22"/>
        </w:rPr>
        <w:t xml:space="preserve"> and workshops</w:t>
      </w:r>
      <w:r w:rsidRPr="00E82A55">
        <w:rPr>
          <w:rFonts w:cs="Arial"/>
          <w:sz w:val="22"/>
        </w:rPr>
        <w:t xml:space="preserve">, proofreading cost to English, translation and interpretation costs inclusive of VAT. </w:t>
      </w:r>
    </w:p>
    <w:p w14:paraId="5E54173B" w14:textId="7ACBF3B0" w:rsidR="0005743B" w:rsidRPr="00E82A55" w:rsidRDefault="0005743B" w:rsidP="0023439A">
      <w:pPr>
        <w:spacing w:line="276" w:lineRule="auto"/>
        <w:rPr>
          <w:rFonts w:cs="Arial"/>
          <w:sz w:val="22"/>
        </w:rPr>
      </w:pPr>
      <w:r w:rsidRPr="00E82A55">
        <w:rPr>
          <w:rFonts w:cs="Arial"/>
          <w:sz w:val="22"/>
        </w:rPr>
        <w:t xml:space="preserve">• </w:t>
      </w:r>
      <w:r w:rsidR="00276EC3" w:rsidRPr="004C57F0">
        <w:rPr>
          <w:rFonts w:cs="Arial"/>
          <w:sz w:val="22"/>
        </w:rPr>
        <w:t>The consultant/s travel expenses, meeting organisation costs, accommodation and boarding costs, draft report preparation, taxes, meal allowances and any incidentals are the sole responsibility of the company/organisation</w:t>
      </w:r>
      <w:r w:rsidR="00276EC3" w:rsidRPr="00EC4233">
        <w:rPr>
          <w:rFonts w:cs="Arial"/>
          <w:sz w:val="22"/>
        </w:rPr>
        <w:t xml:space="preserve"> </w:t>
      </w:r>
      <w:r w:rsidR="00276EC3">
        <w:rPr>
          <w:rFonts w:cs="Arial"/>
          <w:sz w:val="22"/>
        </w:rPr>
        <w:t xml:space="preserve">and </w:t>
      </w:r>
      <w:r w:rsidR="00276EC3" w:rsidRPr="004C57F0">
        <w:rPr>
          <w:rFonts w:cs="Arial"/>
          <w:sz w:val="22"/>
        </w:rPr>
        <w:t xml:space="preserve">the budget provided </w:t>
      </w:r>
      <w:r w:rsidR="00276EC3">
        <w:rPr>
          <w:rFonts w:cs="Arial"/>
          <w:sz w:val="22"/>
        </w:rPr>
        <w:t>should be</w:t>
      </w:r>
      <w:r w:rsidR="00276EC3" w:rsidRPr="004C57F0">
        <w:rPr>
          <w:rFonts w:cs="Arial"/>
          <w:sz w:val="22"/>
        </w:rPr>
        <w:t xml:space="preserve"> inclusive of these costs. WFD will not be covering any of the above expenses.</w:t>
      </w:r>
    </w:p>
    <w:p w14:paraId="5B0C09B9" w14:textId="7AA783D9" w:rsidR="0005743B" w:rsidRPr="00E82A55" w:rsidRDefault="0005743B" w:rsidP="0023439A">
      <w:pPr>
        <w:spacing w:line="276" w:lineRule="auto"/>
        <w:rPr>
          <w:rFonts w:cs="Arial"/>
          <w:sz w:val="22"/>
        </w:rPr>
      </w:pPr>
      <w:r w:rsidRPr="00E82A55">
        <w:rPr>
          <w:rFonts w:cs="Arial"/>
          <w:sz w:val="22"/>
        </w:rPr>
        <w:t xml:space="preserve">• </w:t>
      </w:r>
      <w:r w:rsidR="00422FE3">
        <w:rPr>
          <w:rFonts w:cs="Arial"/>
          <w:sz w:val="22"/>
        </w:rPr>
        <w:t>3</w:t>
      </w:r>
      <w:r w:rsidRPr="00E82A55">
        <w:rPr>
          <w:rFonts w:cs="Arial"/>
          <w:sz w:val="22"/>
        </w:rPr>
        <w:t xml:space="preserve">0% of the approved budget will be provided upon signing the contract to ensure effective execution of the tasks. </w:t>
      </w:r>
      <w:r w:rsidR="00583933" w:rsidRPr="00E82A55">
        <w:rPr>
          <w:rFonts w:cs="Arial"/>
          <w:sz w:val="22"/>
        </w:rPr>
        <w:t xml:space="preserve"> </w:t>
      </w:r>
      <w:r w:rsidR="00422FE3">
        <w:rPr>
          <w:rFonts w:cs="Arial"/>
          <w:sz w:val="22"/>
        </w:rPr>
        <w:t>6</w:t>
      </w:r>
      <w:r w:rsidRPr="00E82A55">
        <w:rPr>
          <w:rFonts w:cs="Arial"/>
          <w:sz w:val="22"/>
        </w:rPr>
        <w:t xml:space="preserve">0% </w:t>
      </w:r>
      <w:r w:rsidR="00583933" w:rsidRPr="00E82A55">
        <w:rPr>
          <w:rFonts w:cs="Arial"/>
          <w:sz w:val="22"/>
        </w:rPr>
        <w:t xml:space="preserve">will be paid in </w:t>
      </w:r>
      <w:r w:rsidR="0023439A" w:rsidRPr="00E82A55">
        <w:rPr>
          <w:rFonts w:cs="Arial"/>
          <w:sz w:val="22"/>
        </w:rPr>
        <w:t>instalments</w:t>
      </w:r>
      <w:r w:rsidR="00583933" w:rsidRPr="00E82A55">
        <w:rPr>
          <w:rFonts w:cs="Arial"/>
          <w:sz w:val="22"/>
        </w:rPr>
        <w:t xml:space="preserve">, upon </w:t>
      </w:r>
      <w:r w:rsidR="0023439A" w:rsidRPr="00E82A55">
        <w:rPr>
          <w:rFonts w:cs="Arial"/>
          <w:sz w:val="22"/>
        </w:rPr>
        <w:t>successful</w:t>
      </w:r>
      <w:r w:rsidR="00583933" w:rsidRPr="00E82A55">
        <w:rPr>
          <w:rFonts w:cs="Arial"/>
          <w:sz w:val="22"/>
        </w:rPr>
        <w:t xml:space="preserve"> </w:t>
      </w:r>
      <w:r w:rsidR="0023439A" w:rsidRPr="00E82A55">
        <w:rPr>
          <w:rFonts w:cs="Arial"/>
          <w:sz w:val="22"/>
        </w:rPr>
        <w:t xml:space="preserve">implementation of programme parts and delivery of all necessary reports. The remaining 10% will be paid </w:t>
      </w:r>
      <w:r w:rsidRPr="00E82A55">
        <w:rPr>
          <w:rFonts w:cs="Arial"/>
          <w:sz w:val="22"/>
        </w:rPr>
        <w:t xml:space="preserve">upon successful completion and delivery of </w:t>
      </w:r>
      <w:r w:rsidR="00583933" w:rsidRPr="00E82A55">
        <w:rPr>
          <w:rFonts w:cs="Arial"/>
          <w:sz w:val="22"/>
        </w:rPr>
        <w:t>the programme</w:t>
      </w:r>
      <w:r w:rsidRPr="00E82A55">
        <w:rPr>
          <w:rFonts w:cs="Arial"/>
          <w:sz w:val="22"/>
        </w:rPr>
        <w:t>.</w:t>
      </w:r>
    </w:p>
    <w:p w14:paraId="6EE31D41" w14:textId="798FEE78" w:rsidR="00001E0A" w:rsidRPr="00E82A55" w:rsidRDefault="000377FB" w:rsidP="0023439A">
      <w:pPr>
        <w:pStyle w:val="Heading1"/>
        <w:spacing w:line="276" w:lineRule="auto"/>
        <w:rPr>
          <w:rFonts w:cs="Arial"/>
          <w:sz w:val="22"/>
          <w:szCs w:val="22"/>
        </w:rPr>
      </w:pPr>
      <w:r w:rsidRPr="00E82A55">
        <w:rPr>
          <w:rFonts w:cs="Arial"/>
          <w:sz w:val="22"/>
          <w:szCs w:val="22"/>
        </w:rPr>
        <w:t>7</w:t>
      </w:r>
      <w:r w:rsidR="00001E0A" w:rsidRPr="00E82A55">
        <w:rPr>
          <w:rFonts w:cs="Arial"/>
          <w:sz w:val="22"/>
          <w:szCs w:val="22"/>
        </w:rPr>
        <w:t>. Application</w:t>
      </w:r>
      <w:r w:rsidR="00321D36" w:rsidRPr="00E82A55">
        <w:rPr>
          <w:rFonts w:cs="Arial"/>
          <w:sz w:val="22"/>
          <w:szCs w:val="22"/>
        </w:rPr>
        <w:t xml:space="preserve"> details</w:t>
      </w:r>
    </w:p>
    <w:p w14:paraId="24E4903C" w14:textId="4994E736" w:rsidR="0023439A" w:rsidRPr="00E82A55" w:rsidRDefault="0005743B" w:rsidP="0023439A">
      <w:pPr>
        <w:spacing w:line="276" w:lineRule="auto"/>
        <w:rPr>
          <w:rFonts w:cs="Arial"/>
          <w:sz w:val="22"/>
        </w:rPr>
      </w:pPr>
      <w:r w:rsidRPr="00E82A55">
        <w:rPr>
          <w:rFonts w:cs="Arial"/>
          <w:sz w:val="22"/>
        </w:rPr>
        <w:t xml:space="preserve">Interested companies/organisations should express their interest and provide an offer by providing a proposal by </w:t>
      </w:r>
      <w:r w:rsidR="0051649D" w:rsidRPr="00E82A55">
        <w:rPr>
          <w:rFonts w:cs="Arial"/>
          <w:sz w:val="22"/>
        </w:rPr>
        <w:t>April</w:t>
      </w:r>
      <w:r w:rsidR="0023439A" w:rsidRPr="00E82A55">
        <w:rPr>
          <w:rFonts w:cs="Arial"/>
          <w:sz w:val="22"/>
        </w:rPr>
        <w:t xml:space="preserve"> </w:t>
      </w:r>
      <w:r w:rsidR="002E04A3">
        <w:rPr>
          <w:rFonts w:cs="Arial"/>
          <w:sz w:val="22"/>
        </w:rPr>
        <w:t>24</w:t>
      </w:r>
      <w:r w:rsidR="0023439A" w:rsidRPr="00E82A55">
        <w:rPr>
          <w:rFonts w:cs="Arial"/>
          <w:sz w:val="22"/>
          <w:vertAlign w:val="superscript"/>
        </w:rPr>
        <w:t>th</w:t>
      </w:r>
      <w:r w:rsidRPr="00E82A55">
        <w:rPr>
          <w:rFonts w:cs="Arial"/>
          <w:sz w:val="22"/>
        </w:rPr>
        <w:t>, 20</w:t>
      </w:r>
      <w:r w:rsidR="0023439A" w:rsidRPr="00E82A55">
        <w:rPr>
          <w:rFonts w:cs="Arial"/>
          <w:sz w:val="22"/>
        </w:rPr>
        <w:t>2</w:t>
      </w:r>
      <w:r w:rsidR="0051649D" w:rsidRPr="00E82A55">
        <w:rPr>
          <w:rFonts w:cs="Arial"/>
          <w:sz w:val="22"/>
        </w:rPr>
        <w:t>2</w:t>
      </w:r>
      <w:r w:rsidRPr="00E82A55">
        <w:rPr>
          <w:rFonts w:cs="Arial"/>
          <w:sz w:val="22"/>
        </w:rPr>
        <w:t>. Interested organisations should provide</w:t>
      </w:r>
      <w:r w:rsidR="0023439A" w:rsidRPr="00E82A55">
        <w:rPr>
          <w:rFonts w:cs="Arial"/>
          <w:sz w:val="22"/>
        </w:rPr>
        <w:t>:</w:t>
      </w:r>
    </w:p>
    <w:p w14:paraId="35242F47" w14:textId="0544EFDA" w:rsidR="0023439A" w:rsidRPr="00E82A55" w:rsidRDefault="0023439A" w:rsidP="0023439A">
      <w:pPr>
        <w:pStyle w:val="ListParagraph"/>
        <w:numPr>
          <w:ilvl w:val="0"/>
          <w:numId w:val="33"/>
        </w:numPr>
        <w:spacing w:line="276" w:lineRule="auto"/>
        <w:rPr>
          <w:rFonts w:cs="Arial"/>
          <w:sz w:val="22"/>
        </w:rPr>
      </w:pPr>
      <w:r w:rsidRPr="00E82A55">
        <w:rPr>
          <w:rFonts w:cs="Arial"/>
          <w:sz w:val="22"/>
        </w:rPr>
        <w:t xml:space="preserve">One-page document listing the experience of the organisation/company relevant for this </w:t>
      </w:r>
      <w:proofErr w:type="gramStart"/>
      <w:r w:rsidRPr="00E82A55">
        <w:rPr>
          <w:rFonts w:cs="Arial"/>
          <w:sz w:val="22"/>
        </w:rPr>
        <w:t>work;</w:t>
      </w:r>
      <w:proofErr w:type="gramEnd"/>
      <w:r w:rsidRPr="00E82A55">
        <w:rPr>
          <w:rFonts w:cs="Arial"/>
          <w:sz w:val="22"/>
        </w:rPr>
        <w:t xml:space="preserve"> </w:t>
      </w:r>
    </w:p>
    <w:p w14:paraId="40B22E60" w14:textId="7128EF5C" w:rsidR="0023439A" w:rsidRPr="00E82A55" w:rsidRDefault="0023439A" w:rsidP="0023439A">
      <w:pPr>
        <w:pStyle w:val="ListParagraph"/>
        <w:numPr>
          <w:ilvl w:val="0"/>
          <w:numId w:val="33"/>
        </w:numPr>
        <w:spacing w:line="276" w:lineRule="auto"/>
        <w:rPr>
          <w:rFonts w:cs="Arial"/>
          <w:sz w:val="22"/>
        </w:rPr>
      </w:pPr>
      <w:r w:rsidRPr="00E82A55">
        <w:rPr>
          <w:rFonts w:cs="Arial"/>
          <w:sz w:val="22"/>
        </w:rPr>
        <w:t xml:space="preserve">One-page proposal for the content of the </w:t>
      </w:r>
      <w:r w:rsidR="0051649D" w:rsidRPr="00E82A55">
        <w:rPr>
          <w:rFonts w:cs="Arial"/>
          <w:sz w:val="22"/>
        </w:rPr>
        <w:t>analysis</w:t>
      </w:r>
      <w:r w:rsidRPr="00E82A55">
        <w:rPr>
          <w:rFonts w:cs="Arial"/>
          <w:sz w:val="22"/>
        </w:rPr>
        <w:t xml:space="preserve">, including </w:t>
      </w:r>
      <w:r w:rsidR="0051649D" w:rsidRPr="00E82A55">
        <w:rPr>
          <w:rFonts w:cs="Arial"/>
          <w:sz w:val="22"/>
        </w:rPr>
        <w:t>proposed scope of the analysis and methodology</w:t>
      </w:r>
      <w:r w:rsidRPr="00E82A55">
        <w:rPr>
          <w:rFonts w:cs="Arial"/>
          <w:sz w:val="22"/>
        </w:rPr>
        <w:t>.</w:t>
      </w:r>
    </w:p>
    <w:p w14:paraId="5461D9CB" w14:textId="77777777" w:rsidR="0023439A" w:rsidRPr="00E82A55" w:rsidRDefault="0023439A" w:rsidP="0023439A">
      <w:pPr>
        <w:spacing w:line="276" w:lineRule="auto"/>
        <w:rPr>
          <w:rFonts w:cs="Arial"/>
          <w:sz w:val="22"/>
        </w:rPr>
      </w:pPr>
    </w:p>
    <w:p w14:paraId="4DCF7D10" w14:textId="11FDAD1A" w:rsidR="0005743B" w:rsidRPr="00E82A55" w:rsidRDefault="0005743B" w:rsidP="0023439A">
      <w:pPr>
        <w:spacing w:line="276" w:lineRule="auto"/>
        <w:rPr>
          <w:rFonts w:cs="Arial"/>
          <w:sz w:val="22"/>
        </w:rPr>
      </w:pPr>
      <w:r w:rsidRPr="00E82A55">
        <w:rPr>
          <w:rFonts w:cs="Arial"/>
          <w:sz w:val="22"/>
        </w:rPr>
        <w:t xml:space="preserve">Track record of previous work with WFD under similar methodology and quick turnaround in delivering the task will be considered an additional asset. An email with your expression of </w:t>
      </w:r>
      <w:r w:rsidR="00CC0074" w:rsidRPr="00E82A55">
        <w:rPr>
          <w:rFonts w:cs="Arial"/>
          <w:sz w:val="22"/>
        </w:rPr>
        <w:t>interest and</w:t>
      </w:r>
      <w:r w:rsidRPr="00E82A55">
        <w:rPr>
          <w:rFonts w:cs="Arial"/>
          <w:sz w:val="22"/>
        </w:rPr>
        <w:t xml:space="preserve"> an offer with a proposed budget should be sent to the WFD </w:t>
      </w:r>
      <w:r w:rsidR="0023439A" w:rsidRPr="00E82A55">
        <w:rPr>
          <w:rFonts w:cs="Arial"/>
          <w:sz w:val="22"/>
        </w:rPr>
        <w:t>Montenegro</w:t>
      </w:r>
      <w:r w:rsidRPr="00E82A55">
        <w:rPr>
          <w:rFonts w:cs="Arial"/>
          <w:sz w:val="22"/>
        </w:rPr>
        <w:t xml:space="preserve"> office at: </w:t>
      </w:r>
      <w:hyperlink r:id="rId13" w:history="1">
        <w:r w:rsidR="0051649D" w:rsidRPr="00E82A55">
          <w:rPr>
            <w:rStyle w:val="Hyperlink"/>
            <w:rFonts w:cs="Arial"/>
            <w:sz w:val="22"/>
          </w:rPr>
          <w:t>mina.medjedovic@wfd.org</w:t>
        </w:r>
      </w:hyperlink>
      <w:r w:rsidR="0023439A" w:rsidRPr="00E82A55">
        <w:rPr>
          <w:rFonts w:cs="Arial"/>
          <w:sz w:val="22"/>
        </w:rPr>
        <w:t xml:space="preserve"> </w:t>
      </w:r>
      <w:r w:rsidRPr="00E82A55">
        <w:rPr>
          <w:rFonts w:cs="Arial"/>
          <w:sz w:val="22"/>
        </w:rPr>
        <w:t xml:space="preserve"> by</w:t>
      </w:r>
      <w:r w:rsidR="0051649D" w:rsidRPr="00E82A55">
        <w:rPr>
          <w:rFonts w:cs="Arial"/>
          <w:sz w:val="22"/>
        </w:rPr>
        <w:t xml:space="preserve"> April</w:t>
      </w:r>
      <w:r w:rsidR="0023439A" w:rsidRPr="00E82A55">
        <w:rPr>
          <w:rFonts w:cs="Arial"/>
          <w:sz w:val="22"/>
        </w:rPr>
        <w:t xml:space="preserve"> </w:t>
      </w:r>
      <w:r w:rsidR="002E04A3">
        <w:rPr>
          <w:rFonts w:cs="Arial"/>
          <w:sz w:val="22"/>
        </w:rPr>
        <w:t>24</w:t>
      </w:r>
      <w:r w:rsidR="0023439A" w:rsidRPr="00E82A55">
        <w:rPr>
          <w:rFonts w:cs="Arial"/>
          <w:sz w:val="22"/>
          <w:vertAlign w:val="superscript"/>
        </w:rPr>
        <w:t>th</w:t>
      </w:r>
      <w:proofErr w:type="gramStart"/>
      <w:r w:rsidR="0023439A" w:rsidRPr="00E82A55">
        <w:rPr>
          <w:rFonts w:cs="Arial"/>
          <w:sz w:val="22"/>
        </w:rPr>
        <w:t xml:space="preserve"> </w:t>
      </w:r>
      <w:r w:rsidRPr="00E82A55">
        <w:rPr>
          <w:rFonts w:cs="Arial"/>
          <w:sz w:val="22"/>
        </w:rPr>
        <w:t>20</w:t>
      </w:r>
      <w:r w:rsidR="0023439A" w:rsidRPr="00E82A55">
        <w:rPr>
          <w:rFonts w:cs="Arial"/>
          <w:sz w:val="22"/>
        </w:rPr>
        <w:t>2</w:t>
      </w:r>
      <w:r w:rsidR="0051649D" w:rsidRPr="00E82A55">
        <w:rPr>
          <w:rFonts w:cs="Arial"/>
          <w:sz w:val="22"/>
        </w:rPr>
        <w:t>2</w:t>
      </w:r>
      <w:proofErr w:type="gramEnd"/>
      <w:r w:rsidRPr="00E82A55">
        <w:rPr>
          <w:rFonts w:cs="Arial"/>
          <w:sz w:val="22"/>
        </w:rPr>
        <w:t xml:space="preserve">. </w:t>
      </w:r>
    </w:p>
    <w:p w14:paraId="304E3A25" w14:textId="6ECC4107" w:rsidR="00155653" w:rsidRPr="00E82A55" w:rsidRDefault="00155653" w:rsidP="0023439A">
      <w:pPr>
        <w:spacing w:line="276" w:lineRule="auto"/>
        <w:rPr>
          <w:rFonts w:cs="Arial"/>
          <w:sz w:val="22"/>
        </w:rPr>
      </w:pPr>
    </w:p>
    <w:sectPr w:rsidR="00155653" w:rsidRPr="00E82A55" w:rsidSect="008B18D6">
      <w:footerReference w:type="default" r:id="rId14"/>
      <w:pgSz w:w="11906" w:h="16838"/>
      <w:pgMar w:top="1440" w:right="1440" w:bottom="1440" w:left="1440" w:header="708" w:footer="26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2019" w14:textId="77777777" w:rsidR="00364D87" w:rsidRDefault="00364D87" w:rsidP="00761E79">
      <w:pPr>
        <w:spacing w:after="0" w:line="240" w:lineRule="auto"/>
      </w:pPr>
      <w:r>
        <w:separator/>
      </w:r>
    </w:p>
  </w:endnote>
  <w:endnote w:type="continuationSeparator" w:id="0">
    <w:p w14:paraId="03F5695A" w14:textId="77777777" w:rsidR="00364D87" w:rsidRDefault="00364D87" w:rsidP="00761E79">
      <w:pPr>
        <w:spacing w:after="0" w:line="240" w:lineRule="auto"/>
      </w:pPr>
      <w:r>
        <w:continuationSeparator/>
      </w:r>
    </w:p>
  </w:endnote>
  <w:endnote w:type="continuationNotice" w:id="1">
    <w:p w14:paraId="759E052A" w14:textId="77777777" w:rsidR="00364D87" w:rsidRDefault="00364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01853"/>
      <w:docPartObj>
        <w:docPartGallery w:val="Page Numbers (Bottom of Page)"/>
        <w:docPartUnique/>
      </w:docPartObj>
    </w:sdtPr>
    <w:sdtEndPr>
      <w:rPr>
        <w:noProof/>
      </w:rPr>
    </w:sdtEndPr>
    <w:sdtContent>
      <w:p w14:paraId="63AF91E5" w14:textId="10F3947E" w:rsidR="00EC4442" w:rsidRDefault="00EC44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A2B8E" w14:textId="77777777" w:rsidR="00EC4442" w:rsidRDefault="00EC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093E" w14:textId="77777777" w:rsidR="00364D87" w:rsidRDefault="00364D87" w:rsidP="00761E79">
      <w:pPr>
        <w:spacing w:after="0" w:line="240" w:lineRule="auto"/>
      </w:pPr>
      <w:r>
        <w:separator/>
      </w:r>
    </w:p>
  </w:footnote>
  <w:footnote w:type="continuationSeparator" w:id="0">
    <w:p w14:paraId="1B4C747C" w14:textId="77777777" w:rsidR="00364D87" w:rsidRDefault="00364D87" w:rsidP="00761E79">
      <w:pPr>
        <w:spacing w:after="0" w:line="240" w:lineRule="auto"/>
      </w:pPr>
      <w:r>
        <w:continuationSeparator/>
      </w:r>
    </w:p>
  </w:footnote>
  <w:footnote w:type="continuationNotice" w:id="1">
    <w:p w14:paraId="072C7E9B" w14:textId="77777777" w:rsidR="00364D87" w:rsidRDefault="00364D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40B0"/>
    <w:multiLevelType w:val="hybridMultilevel"/>
    <w:tmpl w:val="B850435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102C2355"/>
    <w:multiLevelType w:val="hybridMultilevel"/>
    <w:tmpl w:val="629EB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400A0"/>
    <w:multiLevelType w:val="hybridMultilevel"/>
    <w:tmpl w:val="6A189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621A3"/>
    <w:multiLevelType w:val="hybridMultilevel"/>
    <w:tmpl w:val="46B6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12106"/>
    <w:multiLevelType w:val="hybridMultilevel"/>
    <w:tmpl w:val="D0086306"/>
    <w:lvl w:ilvl="0" w:tplc="E0BC25C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264B6"/>
    <w:multiLevelType w:val="hybridMultilevel"/>
    <w:tmpl w:val="E9808324"/>
    <w:lvl w:ilvl="0" w:tplc="FC4A6BD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84674E"/>
    <w:multiLevelType w:val="hybridMultilevel"/>
    <w:tmpl w:val="B74672E6"/>
    <w:lvl w:ilvl="0" w:tplc="FC4A6BD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12C05"/>
    <w:multiLevelType w:val="hybridMultilevel"/>
    <w:tmpl w:val="F022E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0C55BE"/>
    <w:multiLevelType w:val="hybridMultilevel"/>
    <w:tmpl w:val="AA52B94E"/>
    <w:lvl w:ilvl="0" w:tplc="A4446600">
      <w:numFmt w:val="bullet"/>
      <w:lvlText w:val="-"/>
      <w:lvlJc w:val="left"/>
      <w:pPr>
        <w:ind w:left="720" w:hanging="360"/>
      </w:pPr>
      <w:rPr>
        <w:rFonts w:ascii="Arial" w:eastAsiaTheme="minorHAns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2DEE5148"/>
    <w:multiLevelType w:val="hybridMultilevel"/>
    <w:tmpl w:val="2244CBEA"/>
    <w:lvl w:ilvl="0" w:tplc="F23EFDCC">
      <w:start w:val="2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A153D5"/>
    <w:multiLevelType w:val="multilevel"/>
    <w:tmpl w:val="AA98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F4A23"/>
    <w:multiLevelType w:val="hybridMultilevel"/>
    <w:tmpl w:val="F0021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2E7F41"/>
    <w:multiLevelType w:val="hybridMultilevel"/>
    <w:tmpl w:val="BC3E3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B5445C"/>
    <w:multiLevelType w:val="hybridMultilevel"/>
    <w:tmpl w:val="1110E4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8C45ABD"/>
    <w:multiLevelType w:val="hybridMultilevel"/>
    <w:tmpl w:val="77CC4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ED1CCA"/>
    <w:multiLevelType w:val="hybridMultilevel"/>
    <w:tmpl w:val="410CFAD4"/>
    <w:lvl w:ilvl="0" w:tplc="FC4A6BD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E3981"/>
    <w:multiLevelType w:val="hybridMultilevel"/>
    <w:tmpl w:val="91666952"/>
    <w:lvl w:ilvl="0" w:tplc="2C1A0001">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7" w15:restartNumberingAfterBreak="0">
    <w:nsid w:val="4C9D6520"/>
    <w:multiLevelType w:val="hybridMultilevel"/>
    <w:tmpl w:val="76201CFC"/>
    <w:lvl w:ilvl="0" w:tplc="C4022C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70C25"/>
    <w:multiLevelType w:val="hybridMultilevel"/>
    <w:tmpl w:val="AA82A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A43540"/>
    <w:multiLevelType w:val="hybridMultilevel"/>
    <w:tmpl w:val="206C2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2B23ABA"/>
    <w:multiLevelType w:val="hybridMultilevel"/>
    <w:tmpl w:val="40EE6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39C4504"/>
    <w:multiLevelType w:val="hybridMultilevel"/>
    <w:tmpl w:val="B99AD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0149A"/>
    <w:multiLevelType w:val="hybridMultilevel"/>
    <w:tmpl w:val="374CD46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57EA66EA"/>
    <w:multiLevelType w:val="hybridMultilevel"/>
    <w:tmpl w:val="D35E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B0DC9"/>
    <w:multiLevelType w:val="hybridMultilevel"/>
    <w:tmpl w:val="2B220010"/>
    <w:lvl w:ilvl="0" w:tplc="866C74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27464"/>
    <w:multiLevelType w:val="multilevel"/>
    <w:tmpl w:val="2BA494F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90023D"/>
    <w:multiLevelType w:val="hybridMultilevel"/>
    <w:tmpl w:val="42FE72C6"/>
    <w:lvl w:ilvl="0" w:tplc="A7CE27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A5BC5"/>
    <w:multiLevelType w:val="hybridMultilevel"/>
    <w:tmpl w:val="5740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51013"/>
    <w:multiLevelType w:val="hybridMultilevel"/>
    <w:tmpl w:val="38FA51AC"/>
    <w:lvl w:ilvl="0" w:tplc="552A985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A1C3B"/>
    <w:multiLevelType w:val="hybridMultilevel"/>
    <w:tmpl w:val="936C10D4"/>
    <w:lvl w:ilvl="0" w:tplc="FC4A6BD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01B7E"/>
    <w:multiLevelType w:val="hybridMultilevel"/>
    <w:tmpl w:val="82EAC61C"/>
    <w:lvl w:ilvl="0" w:tplc="C4022C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42644"/>
    <w:multiLevelType w:val="hybridMultilevel"/>
    <w:tmpl w:val="630A111E"/>
    <w:lvl w:ilvl="0" w:tplc="C4022C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87158"/>
    <w:multiLevelType w:val="hybridMultilevel"/>
    <w:tmpl w:val="38EC08D8"/>
    <w:lvl w:ilvl="0" w:tplc="C4022C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35C16"/>
    <w:multiLevelType w:val="hybridMultilevel"/>
    <w:tmpl w:val="17FEC0B8"/>
    <w:lvl w:ilvl="0" w:tplc="4BD462C2">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D20B5E"/>
    <w:multiLevelType w:val="hybridMultilevel"/>
    <w:tmpl w:val="91BEBEC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5" w15:restartNumberingAfterBreak="0">
    <w:nsid w:val="78953C5C"/>
    <w:multiLevelType w:val="hybridMultilevel"/>
    <w:tmpl w:val="AA82A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1C4F3F"/>
    <w:multiLevelType w:val="hybridMultilevel"/>
    <w:tmpl w:val="521C7464"/>
    <w:lvl w:ilvl="0" w:tplc="CF429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30"/>
  </w:num>
  <w:num w:numId="4">
    <w:abstractNumId w:val="27"/>
  </w:num>
  <w:num w:numId="5">
    <w:abstractNumId w:val="36"/>
  </w:num>
  <w:num w:numId="6">
    <w:abstractNumId w:val="17"/>
  </w:num>
  <w:num w:numId="7">
    <w:abstractNumId w:val="31"/>
  </w:num>
  <w:num w:numId="8">
    <w:abstractNumId w:val="32"/>
  </w:num>
  <w:num w:numId="9">
    <w:abstractNumId w:val="4"/>
  </w:num>
  <w:num w:numId="10">
    <w:abstractNumId w:val="9"/>
  </w:num>
  <w:num w:numId="11">
    <w:abstractNumId w:val="3"/>
  </w:num>
  <w:num w:numId="12">
    <w:abstractNumId w:val="34"/>
  </w:num>
  <w:num w:numId="13">
    <w:abstractNumId w:val="7"/>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9"/>
  </w:num>
  <w:num w:numId="19">
    <w:abstractNumId w:val="2"/>
  </w:num>
  <w:num w:numId="20">
    <w:abstractNumId w:val="5"/>
  </w:num>
  <w:num w:numId="21">
    <w:abstractNumId w:val="2"/>
  </w:num>
  <w:num w:numId="22">
    <w:abstractNumId w:val="15"/>
  </w:num>
  <w:num w:numId="23">
    <w:abstractNumId w:val="6"/>
  </w:num>
  <w:num w:numId="24">
    <w:abstractNumId w:val="29"/>
  </w:num>
  <w:num w:numId="25">
    <w:abstractNumId w:val="1"/>
  </w:num>
  <w:num w:numId="26">
    <w:abstractNumId w:val="18"/>
  </w:num>
  <w:num w:numId="27">
    <w:abstractNumId w:val="35"/>
  </w:num>
  <w:num w:numId="28">
    <w:abstractNumId w:val="10"/>
  </w:num>
  <w:num w:numId="29">
    <w:abstractNumId w:val="26"/>
  </w:num>
  <w:num w:numId="30">
    <w:abstractNumId w:val="24"/>
  </w:num>
  <w:num w:numId="31">
    <w:abstractNumId w:val="21"/>
  </w:num>
  <w:num w:numId="32">
    <w:abstractNumId w:val="12"/>
  </w:num>
  <w:num w:numId="33">
    <w:abstractNumId w:val="33"/>
  </w:num>
  <w:num w:numId="34">
    <w:abstractNumId w:val="28"/>
  </w:num>
  <w:num w:numId="35">
    <w:abstractNumId w:val="22"/>
  </w:num>
  <w:num w:numId="36">
    <w:abstractNumId w:val="8"/>
  </w:num>
  <w:num w:numId="37">
    <w:abstractNumId w:val="1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MTI0BrHMTU2MlXSUglOLizPz80AKjGsBowEeHSwAAAA="/>
  </w:docVars>
  <w:rsids>
    <w:rsidRoot w:val="00DB7CC0"/>
    <w:rsid w:val="00001E0A"/>
    <w:rsid w:val="000071DD"/>
    <w:rsid w:val="0001598D"/>
    <w:rsid w:val="00030113"/>
    <w:rsid w:val="000368C7"/>
    <w:rsid w:val="000377FB"/>
    <w:rsid w:val="00037D9E"/>
    <w:rsid w:val="0004176A"/>
    <w:rsid w:val="000418C9"/>
    <w:rsid w:val="00043E1B"/>
    <w:rsid w:val="00045F01"/>
    <w:rsid w:val="0005094F"/>
    <w:rsid w:val="00052B20"/>
    <w:rsid w:val="0005743B"/>
    <w:rsid w:val="00057E20"/>
    <w:rsid w:val="00060419"/>
    <w:rsid w:val="0006302B"/>
    <w:rsid w:val="00071356"/>
    <w:rsid w:val="000717A6"/>
    <w:rsid w:val="000738F8"/>
    <w:rsid w:val="00076ACC"/>
    <w:rsid w:val="000804C1"/>
    <w:rsid w:val="00087143"/>
    <w:rsid w:val="000875E7"/>
    <w:rsid w:val="00095F00"/>
    <w:rsid w:val="000A33E8"/>
    <w:rsid w:val="000A3546"/>
    <w:rsid w:val="000A72A5"/>
    <w:rsid w:val="000B16F9"/>
    <w:rsid w:val="000B2658"/>
    <w:rsid w:val="000B62B7"/>
    <w:rsid w:val="000C3B45"/>
    <w:rsid w:val="000C422C"/>
    <w:rsid w:val="000C4767"/>
    <w:rsid w:val="000D253D"/>
    <w:rsid w:val="000E2E40"/>
    <w:rsid w:val="000E3B8B"/>
    <w:rsid w:val="000E3E30"/>
    <w:rsid w:val="000E5247"/>
    <w:rsid w:val="000F1184"/>
    <w:rsid w:val="000F445B"/>
    <w:rsid w:val="000F6176"/>
    <w:rsid w:val="00104899"/>
    <w:rsid w:val="001065CB"/>
    <w:rsid w:val="00110CF0"/>
    <w:rsid w:val="00111001"/>
    <w:rsid w:val="001128DB"/>
    <w:rsid w:val="001161D7"/>
    <w:rsid w:val="001214D2"/>
    <w:rsid w:val="00122A1B"/>
    <w:rsid w:val="00130B44"/>
    <w:rsid w:val="0013339E"/>
    <w:rsid w:val="0013406A"/>
    <w:rsid w:val="0013731C"/>
    <w:rsid w:val="0013782F"/>
    <w:rsid w:val="001413C9"/>
    <w:rsid w:val="00142E99"/>
    <w:rsid w:val="001554FB"/>
    <w:rsid w:val="00155653"/>
    <w:rsid w:val="00160483"/>
    <w:rsid w:val="001615CB"/>
    <w:rsid w:val="00161BC5"/>
    <w:rsid w:val="001620EC"/>
    <w:rsid w:val="00164E2D"/>
    <w:rsid w:val="0016765B"/>
    <w:rsid w:val="00171A64"/>
    <w:rsid w:val="00171C27"/>
    <w:rsid w:val="001746BA"/>
    <w:rsid w:val="00175A0A"/>
    <w:rsid w:val="0017766B"/>
    <w:rsid w:val="00180BB1"/>
    <w:rsid w:val="00182253"/>
    <w:rsid w:val="001869FC"/>
    <w:rsid w:val="00190078"/>
    <w:rsid w:val="0019167D"/>
    <w:rsid w:val="001A0368"/>
    <w:rsid w:val="001A2017"/>
    <w:rsid w:val="001A3A5D"/>
    <w:rsid w:val="001A3ABA"/>
    <w:rsid w:val="001B251A"/>
    <w:rsid w:val="001C512C"/>
    <w:rsid w:val="001C5FB2"/>
    <w:rsid w:val="001D0AAB"/>
    <w:rsid w:val="001D3392"/>
    <w:rsid w:val="001D3CCD"/>
    <w:rsid w:val="001D4841"/>
    <w:rsid w:val="001E385A"/>
    <w:rsid w:val="001E57DE"/>
    <w:rsid w:val="001E5831"/>
    <w:rsid w:val="001F1553"/>
    <w:rsid w:val="001F1814"/>
    <w:rsid w:val="001F50FF"/>
    <w:rsid w:val="001F75BB"/>
    <w:rsid w:val="00202B29"/>
    <w:rsid w:val="0020540E"/>
    <w:rsid w:val="002129CC"/>
    <w:rsid w:val="00215B61"/>
    <w:rsid w:val="0022572E"/>
    <w:rsid w:val="0023439A"/>
    <w:rsid w:val="002348E5"/>
    <w:rsid w:val="002425B0"/>
    <w:rsid w:val="0024573E"/>
    <w:rsid w:val="00246A13"/>
    <w:rsid w:val="002514D8"/>
    <w:rsid w:val="00254D97"/>
    <w:rsid w:val="00260EF9"/>
    <w:rsid w:val="00265508"/>
    <w:rsid w:val="0027016A"/>
    <w:rsid w:val="00272910"/>
    <w:rsid w:val="00276EC3"/>
    <w:rsid w:val="002779D1"/>
    <w:rsid w:val="0028097B"/>
    <w:rsid w:val="00287019"/>
    <w:rsid w:val="00287282"/>
    <w:rsid w:val="00291FC3"/>
    <w:rsid w:val="00292FD4"/>
    <w:rsid w:val="002A2B78"/>
    <w:rsid w:val="002A5BBB"/>
    <w:rsid w:val="002B1091"/>
    <w:rsid w:val="002B17BD"/>
    <w:rsid w:val="002B3EE1"/>
    <w:rsid w:val="002B426D"/>
    <w:rsid w:val="002B4B2D"/>
    <w:rsid w:val="002B51C7"/>
    <w:rsid w:val="002C0DCE"/>
    <w:rsid w:val="002C1562"/>
    <w:rsid w:val="002C554F"/>
    <w:rsid w:val="002C567A"/>
    <w:rsid w:val="002C567C"/>
    <w:rsid w:val="002C58A2"/>
    <w:rsid w:val="002C5B4A"/>
    <w:rsid w:val="002C7931"/>
    <w:rsid w:val="002D1EA7"/>
    <w:rsid w:val="002E04A3"/>
    <w:rsid w:val="002E6172"/>
    <w:rsid w:val="002F29E7"/>
    <w:rsid w:val="002F2B35"/>
    <w:rsid w:val="002F2E7A"/>
    <w:rsid w:val="002F533C"/>
    <w:rsid w:val="003039D1"/>
    <w:rsid w:val="00305522"/>
    <w:rsid w:val="00307035"/>
    <w:rsid w:val="00307689"/>
    <w:rsid w:val="003106DF"/>
    <w:rsid w:val="00311EEC"/>
    <w:rsid w:val="00316AF7"/>
    <w:rsid w:val="003170D5"/>
    <w:rsid w:val="00321046"/>
    <w:rsid w:val="00321D36"/>
    <w:rsid w:val="00322CCA"/>
    <w:rsid w:val="00325223"/>
    <w:rsid w:val="00332FE2"/>
    <w:rsid w:val="00334B6A"/>
    <w:rsid w:val="00336623"/>
    <w:rsid w:val="00337A8D"/>
    <w:rsid w:val="00342402"/>
    <w:rsid w:val="00350847"/>
    <w:rsid w:val="00352305"/>
    <w:rsid w:val="00356AE3"/>
    <w:rsid w:val="00357B87"/>
    <w:rsid w:val="00357DD6"/>
    <w:rsid w:val="00360B73"/>
    <w:rsid w:val="00362675"/>
    <w:rsid w:val="00362BB8"/>
    <w:rsid w:val="00364D87"/>
    <w:rsid w:val="003745E5"/>
    <w:rsid w:val="003750BA"/>
    <w:rsid w:val="00381A2B"/>
    <w:rsid w:val="00382E5B"/>
    <w:rsid w:val="00384F99"/>
    <w:rsid w:val="0039425B"/>
    <w:rsid w:val="00394B7D"/>
    <w:rsid w:val="003950EB"/>
    <w:rsid w:val="003975F6"/>
    <w:rsid w:val="003A348C"/>
    <w:rsid w:val="003B1491"/>
    <w:rsid w:val="003B2731"/>
    <w:rsid w:val="003C618D"/>
    <w:rsid w:val="003D072F"/>
    <w:rsid w:val="003D666C"/>
    <w:rsid w:val="003E32C3"/>
    <w:rsid w:val="003E5FCF"/>
    <w:rsid w:val="00402149"/>
    <w:rsid w:val="00404642"/>
    <w:rsid w:val="0040518E"/>
    <w:rsid w:val="004110C2"/>
    <w:rsid w:val="00420832"/>
    <w:rsid w:val="00422FE3"/>
    <w:rsid w:val="004231C7"/>
    <w:rsid w:val="0043172B"/>
    <w:rsid w:val="00444C0F"/>
    <w:rsid w:val="00452252"/>
    <w:rsid w:val="004547C6"/>
    <w:rsid w:val="004601D3"/>
    <w:rsid w:val="00461F9F"/>
    <w:rsid w:val="004665E1"/>
    <w:rsid w:val="00467525"/>
    <w:rsid w:val="00474794"/>
    <w:rsid w:val="00474D00"/>
    <w:rsid w:val="0047691F"/>
    <w:rsid w:val="00494468"/>
    <w:rsid w:val="004950BE"/>
    <w:rsid w:val="00495EB1"/>
    <w:rsid w:val="004966CE"/>
    <w:rsid w:val="004A2A98"/>
    <w:rsid w:val="004A43F4"/>
    <w:rsid w:val="004A59BC"/>
    <w:rsid w:val="004B536F"/>
    <w:rsid w:val="004B5BA4"/>
    <w:rsid w:val="004C2DD1"/>
    <w:rsid w:val="004C42EC"/>
    <w:rsid w:val="004C528B"/>
    <w:rsid w:val="004C7BD1"/>
    <w:rsid w:val="004D4286"/>
    <w:rsid w:val="004E2466"/>
    <w:rsid w:val="004E2A6C"/>
    <w:rsid w:val="004E7845"/>
    <w:rsid w:val="004F1494"/>
    <w:rsid w:val="0050402E"/>
    <w:rsid w:val="0051649D"/>
    <w:rsid w:val="00531E9B"/>
    <w:rsid w:val="00533997"/>
    <w:rsid w:val="00533A4E"/>
    <w:rsid w:val="00534359"/>
    <w:rsid w:val="0053588D"/>
    <w:rsid w:val="0054586B"/>
    <w:rsid w:val="00547FE8"/>
    <w:rsid w:val="00554822"/>
    <w:rsid w:val="005562AA"/>
    <w:rsid w:val="005601E8"/>
    <w:rsid w:val="00560C25"/>
    <w:rsid w:val="00564A84"/>
    <w:rsid w:val="005719B4"/>
    <w:rsid w:val="00571ECE"/>
    <w:rsid w:val="00576AD0"/>
    <w:rsid w:val="0058115C"/>
    <w:rsid w:val="005838C8"/>
    <w:rsid w:val="00583933"/>
    <w:rsid w:val="005854F8"/>
    <w:rsid w:val="0058638B"/>
    <w:rsid w:val="005874D3"/>
    <w:rsid w:val="00593C5D"/>
    <w:rsid w:val="00596B6C"/>
    <w:rsid w:val="00596DE0"/>
    <w:rsid w:val="00597526"/>
    <w:rsid w:val="005A29D3"/>
    <w:rsid w:val="005B676C"/>
    <w:rsid w:val="005B7C25"/>
    <w:rsid w:val="005C399F"/>
    <w:rsid w:val="005C6309"/>
    <w:rsid w:val="005D0183"/>
    <w:rsid w:val="005D10FA"/>
    <w:rsid w:val="005D78EA"/>
    <w:rsid w:val="005E4CA8"/>
    <w:rsid w:val="005F01F2"/>
    <w:rsid w:val="005F07E6"/>
    <w:rsid w:val="005F3B64"/>
    <w:rsid w:val="005F57A0"/>
    <w:rsid w:val="00604B5C"/>
    <w:rsid w:val="006143AD"/>
    <w:rsid w:val="00623B61"/>
    <w:rsid w:val="00626A38"/>
    <w:rsid w:val="00634248"/>
    <w:rsid w:val="00635C79"/>
    <w:rsid w:val="00644251"/>
    <w:rsid w:val="006474EA"/>
    <w:rsid w:val="00661F40"/>
    <w:rsid w:val="006642FE"/>
    <w:rsid w:val="006734CA"/>
    <w:rsid w:val="00674E3E"/>
    <w:rsid w:val="00675720"/>
    <w:rsid w:val="00680C8B"/>
    <w:rsid w:val="00690FA9"/>
    <w:rsid w:val="006961C4"/>
    <w:rsid w:val="00696506"/>
    <w:rsid w:val="006A6549"/>
    <w:rsid w:val="006A7861"/>
    <w:rsid w:val="006B3048"/>
    <w:rsid w:val="006B38B6"/>
    <w:rsid w:val="006C0EC4"/>
    <w:rsid w:val="006D1868"/>
    <w:rsid w:val="006D461D"/>
    <w:rsid w:val="006E7832"/>
    <w:rsid w:val="006F42FA"/>
    <w:rsid w:val="00704F07"/>
    <w:rsid w:val="0070674E"/>
    <w:rsid w:val="00712180"/>
    <w:rsid w:val="007224FC"/>
    <w:rsid w:val="00726525"/>
    <w:rsid w:val="0073079B"/>
    <w:rsid w:val="00733087"/>
    <w:rsid w:val="00733AED"/>
    <w:rsid w:val="00733EEA"/>
    <w:rsid w:val="00736F92"/>
    <w:rsid w:val="00742678"/>
    <w:rsid w:val="007449ED"/>
    <w:rsid w:val="00745DF9"/>
    <w:rsid w:val="00751918"/>
    <w:rsid w:val="007536F1"/>
    <w:rsid w:val="007550BD"/>
    <w:rsid w:val="00760868"/>
    <w:rsid w:val="00761E79"/>
    <w:rsid w:val="00764B32"/>
    <w:rsid w:val="00784EA8"/>
    <w:rsid w:val="007908C4"/>
    <w:rsid w:val="00790F2A"/>
    <w:rsid w:val="00793B34"/>
    <w:rsid w:val="00796CC7"/>
    <w:rsid w:val="007B4857"/>
    <w:rsid w:val="007D2054"/>
    <w:rsid w:val="007D3283"/>
    <w:rsid w:val="007D3ECF"/>
    <w:rsid w:val="007D5221"/>
    <w:rsid w:val="007D74EB"/>
    <w:rsid w:val="007E545A"/>
    <w:rsid w:val="007F05FE"/>
    <w:rsid w:val="007F2807"/>
    <w:rsid w:val="007F2B94"/>
    <w:rsid w:val="007F3FD9"/>
    <w:rsid w:val="007F44CA"/>
    <w:rsid w:val="007F58F8"/>
    <w:rsid w:val="008065B4"/>
    <w:rsid w:val="00813FC0"/>
    <w:rsid w:val="00814E72"/>
    <w:rsid w:val="00815186"/>
    <w:rsid w:val="008173B6"/>
    <w:rsid w:val="00823780"/>
    <w:rsid w:val="0082464D"/>
    <w:rsid w:val="00837652"/>
    <w:rsid w:val="00841C49"/>
    <w:rsid w:val="00850087"/>
    <w:rsid w:val="00852F06"/>
    <w:rsid w:val="0086016C"/>
    <w:rsid w:val="0087147E"/>
    <w:rsid w:val="00872F32"/>
    <w:rsid w:val="008731BB"/>
    <w:rsid w:val="008761C1"/>
    <w:rsid w:val="008844AC"/>
    <w:rsid w:val="00893231"/>
    <w:rsid w:val="008A008A"/>
    <w:rsid w:val="008A0656"/>
    <w:rsid w:val="008B18D6"/>
    <w:rsid w:val="008B315D"/>
    <w:rsid w:val="008C4C9D"/>
    <w:rsid w:val="008C4FA9"/>
    <w:rsid w:val="008C6F85"/>
    <w:rsid w:val="008D6A2C"/>
    <w:rsid w:val="008E0CEE"/>
    <w:rsid w:val="008E163C"/>
    <w:rsid w:val="008E6809"/>
    <w:rsid w:val="008E7289"/>
    <w:rsid w:val="008F22F2"/>
    <w:rsid w:val="008F2BFC"/>
    <w:rsid w:val="00901497"/>
    <w:rsid w:val="009055E1"/>
    <w:rsid w:val="00906434"/>
    <w:rsid w:val="009101E7"/>
    <w:rsid w:val="0091564C"/>
    <w:rsid w:val="00921A00"/>
    <w:rsid w:val="00934756"/>
    <w:rsid w:val="00935133"/>
    <w:rsid w:val="00935E7E"/>
    <w:rsid w:val="00937364"/>
    <w:rsid w:val="0094462A"/>
    <w:rsid w:val="00946F2D"/>
    <w:rsid w:val="0095304B"/>
    <w:rsid w:val="00964458"/>
    <w:rsid w:val="00972119"/>
    <w:rsid w:val="009734AB"/>
    <w:rsid w:val="00977ABB"/>
    <w:rsid w:val="00983057"/>
    <w:rsid w:val="00984524"/>
    <w:rsid w:val="00985BB8"/>
    <w:rsid w:val="009861F5"/>
    <w:rsid w:val="009918D6"/>
    <w:rsid w:val="0099468F"/>
    <w:rsid w:val="00997E82"/>
    <w:rsid w:val="009A156A"/>
    <w:rsid w:val="009A1F1E"/>
    <w:rsid w:val="009A5E6C"/>
    <w:rsid w:val="009B0A42"/>
    <w:rsid w:val="009B1D31"/>
    <w:rsid w:val="009C57AC"/>
    <w:rsid w:val="009C61EC"/>
    <w:rsid w:val="009C65D3"/>
    <w:rsid w:val="009D05C2"/>
    <w:rsid w:val="009E0A50"/>
    <w:rsid w:val="009E1A3B"/>
    <w:rsid w:val="009E2F97"/>
    <w:rsid w:val="009F4A1A"/>
    <w:rsid w:val="00A00323"/>
    <w:rsid w:val="00A034D2"/>
    <w:rsid w:val="00A047DF"/>
    <w:rsid w:val="00A055DF"/>
    <w:rsid w:val="00A07845"/>
    <w:rsid w:val="00A118AE"/>
    <w:rsid w:val="00A16704"/>
    <w:rsid w:val="00A17120"/>
    <w:rsid w:val="00A239AF"/>
    <w:rsid w:val="00A23E2C"/>
    <w:rsid w:val="00A34566"/>
    <w:rsid w:val="00A401B1"/>
    <w:rsid w:val="00A42D9F"/>
    <w:rsid w:val="00A479D2"/>
    <w:rsid w:val="00A557FF"/>
    <w:rsid w:val="00A73666"/>
    <w:rsid w:val="00A73EF2"/>
    <w:rsid w:val="00A81805"/>
    <w:rsid w:val="00A8340E"/>
    <w:rsid w:val="00A871E2"/>
    <w:rsid w:val="00A9083C"/>
    <w:rsid w:val="00A92045"/>
    <w:rsid w:val="00A92BA7"/>
    <w:rsid w:val="00A97C2F"/>
    <w:rsid w:val="00AA329A"/>
    <w:rsid w:val="00AA3692"/>
    <w:rsid w:val="00AB568B"/>
    <w:rsid w:val="00AC41B2"/>
    <w:rsid w:val="00AC756D"/>
    <w:rsid w:val="00AD0735"/>
    <w:rsid w:val="00AD52AF"/>
    <w:rsid w:val="00AD76CC"/>
    <w:rsid w:val="00AE02EF"/>
    <w:rsid w:val="00AE5DF6"/>
    <w:rsid w:val="00AE749B"/>
    <w:rsid w:val="00AF259F"/>
    <w:rsid w:val="00AF5893"/>
    <w:rsid w:val="00B04C83"/>
    <w:rsid w:val="00B111AB"/>
    <w:rsid w:val="00B13D01"/>
    <w:rsid w:val="00B17432"/>
    <w:rsid w:val="00B206E0"/>
    <w:rsid w:val="00B2438F"/>
    <w:rsid w:val="00B30312"/>
    <w:rsid w:val="00B31B15"/>
    <w:rsid w:val="00B34EAB"/>
    <w:rsid w:val="00B35A3B"/>
    <w:rsid w:val="00B36FD1"/>
    <w:rsid w:val="00B4118C"/>
    <w:rsid w:val="00B41B53"/>
    <w:rsid w:val="00B4538A"/>
    <w:rsid w:val="00B50A12"/>
    <w:rsid w:val="00B51973"/>
    <w:rsid w:val="00B612A6"/>
    <w:rsid w:val="00B61353"/>
    <w:rsid w:val="00B61537"/>
    <w:rsid w:val="00B62CCA"/>
    <w:rsid w:val="00B72155"/>
    <w:rsid w:val="00B77A99"/>
    <w:rsid w:val="00B83383"/>
    <w:rsid w:val="00B836C5"/>
    <w:rsid w:val="00B9070C"/>
    <w:rsid w:val="00B94BA0"/>
    <w:rsid w:val="00B97238"/>
    <w:rsid w:val="00BA333B"/>
    <w:rsid w:val="00BA7A5E"/>
    <w:rsid w:val="00BB77D3"/>
    <w:rsid w:val="00BC4192"/>
    <w:rsid w:val="00BC4CB5"/>
    <w:rsid w:val="00BC7DEC"/>
    <w:rsid w:val="00BD08B3"/>
    <w:rsid w:val="00BD2D31"/>
    <w:rsid w:val="00BE7554"/>
    <w:rsid w:val="00BF20AB"/>
    <w:rsid w:val="00BF2C94"/>
    <w:rsid w:val="00BF3ADF"/>
    <w:rsid w:val="00BF4C72"/>
    <w:rsid w:val="00BF6A48"/>
    <w:rsid w:val="00C06724"/>
    <w:rsid w:val="00C06CE8"/>
    <w:rsid w:val="00C10137"/>
    <w:rsid w:val="00C17B97"/>
    <w:rsid w:val="00C203D6"/>
    <w:rsid w:val="00C301E2"/>
    <w:rsid w:val="00C309C0"/>
    <w:rsid w:val="00C30BF3"/>
    <w:rsid w:val="00C3465F"/>
    <w:rsid w:val="00C34E82"/>
    <w:rsid w:val="00C35FA4"/>
    <w:rsid w:val="00C37657"/>
    <w:rsid w:val="00C43828"/>
    <w:rsid w:val="00C511C3"/>
    <w:rsid w:val="00C51ED4"/>
    <w:rsid w:val="00C54978"/>
    <w:rsid w:val="00C6519D"/>
    <w:rsid w:val="00C6523D"/>
    <w:rsid w:val="00C70EC4"/>
    <w:rsid w:val="00C7433F"/>
    <w:rsid w:val="00C76560"/>
    <w:rsid w:val="00C8761C"/>
    <w:rsid w:val="00C907CB"/>
    <w:rsid w:val="00C9796B"/>
    <w:rsid w:val="00CA0A9E"/>
    <w:rsid w:val="00CA361D"/>
    <w:rsid w:val="00CA4E42"/>
    <w:rsid w:val="00CA708D"/>
    <w:rsid w:val="00CB66DB"/>
    <w:rsid w:val="00CB6B96"/>
    <w:rsid w:val="00CB76FC"/>
    <w:rsid w:val="00CB79DC"/>
    <w:rsid w:val="00CC0074"/>
    <w:rsid w:val="00CC25CC"/>
    <w:rsid w:val="00CC6B7B"/>
    <w:rsid w:val="00CC79B9"/>
    <w:rsid w:val="00CD4057"/>
    <w:rsid w:val="00CD4475"/>
    <w:rsid w:val="00CE04AD"/>
    <w:rsid w:val="00CE2488"/>
    <w:rsid w:val="00CE39E5"/>
    <w:rsid w:val="00CE47AC"/>
    <w:rsid w:val="00CE5CBA"/>
    <w:rsid w:val="00CE6FBE"/>
    <w:rsid w:val="00CF1D6E"/>
    <w:rsid w:val="00CF2818"/>
    <w:rsid w:val="00D007DC"/>
    <w:rsid w:val="00D03D72"/>
    <w:rsid w:val="00D05FD5"/>
    <w:rsid w:val="00D07D35"/>
    <w:rsid w:val="00D12753"/>
    <w:rsid w:val="00D17C78"/>
    <w:rsid w:val="00D32F48"/>
    <w:rsid w:val="00D34419"/>
    <w:rsid w:val="00D35AE8"/>
    <w:rsid w:val="00D35F77"/>
    <w:rsid w:val="00D37DD1"/>
    <w:rsid w:val="00D42058"/>
    <w:rsid w:val="00D42E2A"/>
    <w:rsid w:val="00D43744"/>
    <w:rsid w:val="00D4441C"/>
    <w:rsid w:val="00D51ED1"/>
    <w:rsid w:val="00D5335B"/>
    <w:rsid w:val="00D6112A"/>
    <w:rsid w:val="00D620CB"/>
    <w:rsid w:val="00D62975"/>
    <w:rsid w:val="00D63C4E"/>
    <w:rsid w:val="00D66A80"/>
    <w:rsid w:val="00D67F58"/>
    <w:rsid w:val="00D70A4C"/>
    <w:rsid w:val="00D71DD0"/>
    <w:rsid w:val="00D972E1"/>
    <w:rsid w:val="00DA06A3"/>
    <w:rsid w:val="00DA1F78"/>
    <w:rsid w:val="00DA3D6A"/>
    <w:rsid w:val="00DA57D5"/>
    <w:rsid w:val="00DA66F1"/>
    <w:rsid w:val="00DA7189"/>
    <w:rsid w:val="00DB394A"/>
    <w:rsid w:val="00DB4EB6"/>
    <w:rsid w:val="00DB7CC0"/>
    <w:rsid w:val="00DC3A88"/>
    <w:rsid w:val="00DC619C"/>
    <w:rsid w:val="00DC6EF7"/>
    <w:rsid w:val="00DD05B3"/>
    <w:rsid w:val="00DD4F82"/>
    <w:rsid w:val="00DE1718"/>
    <w:rsid w:val="00DE6C8A"/>
    <w:rsid w:val="00DF4496"/>
    <w:rsid w:val="00DF54F5"/>
    <w:rsid w:val="00DF67DF"/>
    <w:rsid w:val="00DF730C"/>
    <w:rsid w:val="00DF7605"/>
    <w:rsid w:val="00DF7C11"/>
    <w:rsid w:val="00E016B1"/>
    <w:rsid w:val="00E02D78"/>
    <w:rsid w:val="00E10CC2"/>
    <w:rsid w:val="00E11B25"/>
    <w:rsid w:val="00E1462B"/>
    <w:rsid w:val="00E25D86"/>
    <w:rsid w:val="00E2719B"/>
    <w:rsid w:val="00E3059B"/>
    <w:rsid w:val="00E3083B"/>
    <w:rsid w:val="00E3127D"/>
    <w:rsid w:val="00E3131C"/>
    <w:rsid w:val="00E34DB5"/>
    <w:rsid w:val="00E34E5F"/>
    <w:rsid w:val="00E35943"/>
    <w:rsid w:val="00E37C91"/>
    <w:rsid w:val="00E451C0"/>
    <w:rsid w:val="00E45CE6"/>
    <w:rsid w:val="00E50253"/>
    <w:rsid w:val="00E545AA"/>
    <w:rsid w:val="00E60925"/>
    <w:rsid w:val="00E62D6F"/>
    <w:rsid w:val="00E64522"/>
    <w:rsid w:val="00E67AA1"/>
    <w:rsid w:val="00E72CDB"/>
    <w:rsid w:val="00E743A0"/>
    <w:rsid w:val="00E7720F"/>
    <w:rsid w:val="00E82A55"/>
    <w:rsid w:val="00E83D74"/>
    <w:rsid w:val="00E878C7"/>
    <w:rsid w:val="00E90596"/>
    <w:rsid w:val="00E90E05"/>
    <w:rsid w:val="00E91DFA"/>
    <w:rsid w:val="00E95280"/>
    <w:rsid w:val="00E9757E"/>
    <w:rsid w:val="00EA12EE"/>
    <w:rsid w:val="00EA2700"/>
    <w:rsid w:val="00EB1D48"/>
    <w:rsid w:val="00EB5ACF"/>
    <w:rsid w:val="00EB627B"/>
    <w:rsid w:val="00EB6FC8"/>
    <w:rsid w:val="00EB73C0"/>
    <w:rsid w:val="00EC2FF0"/>
    <w:rsid w:val="00EC3BFD"/>
    <w:rsid w:val="00EC3FF4"/>
    <w:rsid w:val="00EC4442"/>
    <w:rsid w:val="00ED27A9"/>
    <w:rsid w:val="00ED397C"/>
    <w:rsid w:val="00EE2D9C"/>
    <w:rsid w:val="00EE45CA"/>
    <w:rsid w:val="00EE504C"/>
    <w:rsid w:val="00EF0967"/>
    <w:rsid w:val="00EF375E"/>
    <w:rsid w:val="00EF3B61"/>
    <w:rsid w:val="00EF4A49"/>
    <w:rsid w:val="00EF4E66"/>
    <w:rsid w:val="00F06604"/>
    <w:rsid w:val="00F1175A"/>
    <w:rsid w:val="00F127E3"/>
    <w:rsid w:val="00F12AED"/>
    <w:rsid w:val="00F142B5"/>
    <w:rsid w:val="00F1715D"/>
    <w:rsid w:val="00F21673"/>
    <w:rsid w:val="00F229C5"/>
    <w:rsid w:val="00F24B1B"/>
    <w:rsid w:val="00F42E23"/>
    <w:rsid w:val="00F4569E"/>
    <w:rsid w:val="00F46D58"/>
    <w:rsid w:val="00F47BD4"/>
    <w:rsid w:val="00F51DE9"/>
    <w:rsid w:val="00F55012"/>
    <w:rsid w:val="00F636AF"/>
    <w:rsid w:val="00F6598F"/>
    <w:rsid w:val="00F65CBA"/>
    <w:rsid w:val="00F677F8"/>
    <w:rsid w:val="00F7641E"/>
    <w:rsid w:val="00F82D45"/>
    <w:rsid w:val="00F83B5D"/>
    <w:rsid w:val="00F926D9"/>
    <w:rsid w:val="00F9479C"/>
    <w:rsid w:val="00F94A66"/>
    <w:rsid w:val="00F97B45"/>
    <w:rsid w:val="00FA4EC6"/>
    <w:rsid w:val="00FB0925"/>
    <w:rsid w:val="00FC327A"/>
    <w:rsid w:val="00FC3D31"/>
    <w:rsid w:val="00FD338D"/>
    <w:rsid w:val="00FD5FE3"/>
    <w:rsid w:val="00FE398C"/>
    <w:rsid w:val="00FF0424"/>
    <w:rsid w:val="0403CF33"/>
    <w:rsid w:val="0454C636"/>
    <w:rsid w:val="04CB27F7"/>
    <w:rsid w:val="04D1BB19"/>
    <w:rsid w:val="050F5DD2"/>
    <w:rsid w:val="05285100"/>
    <w:rsid w:val="05DD4F9C"/>
    <w:rsid w:val="06B10679"/>
    <w:rsid w:val="07100E44"/>
    <w:rsid w:val="07AFAB4F"/>
    <w:rsid w:val="080B6E37"/>
    <w:rsid w:val="098B4542"/>
    <w:rsid w:val="09E5029A"/>
    <w:rsid w:val="0A0C92BA"/>
    <w:rsid w:val="0C4826AF"/>
    <w:rsid w:val="0D5C0B44"/>
    <w:rsid w:val="121E15D9"/>
    <w:rsid w:val="183B9E37"/>
    <w:rsid w:val="1C1689AB"/>
    <w:rsid w:val="1F47E1AA"/>
    <w:rsid w:val="2076CBF3"/>
    <w:rsid w:val="211301DA"/>
    <w:rsid w:val="2442BF2D"/>
    <w:rsid w:val="2458D347"/>
    <w:rsid w:val="25AF1A6D"/>
    <w:rsid w:val="27D2B34C"/>
    <w:rsid w:val="29E5845C"/>
    <w:rsid w:val="2A3907C4"/>
    <w:rsid w:val="32E2DB29"/>
    <w:rsid w:val="35F44595"/>
    <w:rsid w:val="37A7F51B"/>
    <w:rsid w:val="37AB2AFE"/>
    <w:rsid w:val="3836BDE2"/>
    <w:rsid w:val="3914EDC5"/>
    <w:rsid w:val="3EB9E2BF"/>
    <w:rsid w:val="40E67481"/>
    <w:rsid w:val="418063F1"/>
    <w:rsid w:val="42223BA0"/>
    <w:rsid w:val="4340DA22"/>
    <w:rsid w:val="450F29BF"/>
    <w:rsid w:val="45283950"/>
    <w:rsid w:val="456DB590"/>
    <w:rsid w:val="484604F4"/>
    <w:rsid w:val="4848135D"/>
    <w:rsid w:val="49A05928"/>
    <w:rsid w:val="4B4E945F"/>
    <w:rsid w:val="4BCC32F2"/>
    <w:rsid w:val="512148B8"/>
    <w:rsid w:val="54FF262B"/>
    <w:rsid w:val="56BF94EB"/>
    <w:rsid w:val="58FBA279"/>
    <w:rsid w:val="5924AC2E"/>
    <w:rsid w:val="5964E48F"/>
    <w:rsid w:val="59966D5E"/>
    <w:rsid w:val="5BAE35FD"/>
    <w:rsid w:val="5C8D6476"/>
    <w:rsid w:val="5D128217"/>
    <w:rsid w:val="5D4694D1"/>
    <w:rsid w:val="5E58891F"/>
    <w:rsid w:val="5E7451E9"/>
    <w:rsid w:val="5F00413A"/>
    <w:rsid w:val="61D6119F"/>
    <w:rsid w:val="629DEFD5"/>
    <w:rsid w:val="64A49841"/>
    <w:rsid w:val="67A6F22D"/>
    <w:rsid w:val="67EC846E"/>
    <w:rsid w:val="71A73141"/>
    <w:rsid w:val="726A4FDD"/>
    <w:rsid w:val="73DE9C37"/>
    <w:rsid w:val="7461F9D7"/>
    <w:rsid w:val="752DB935"/>
    <w:rsid w:val="779A0256"/>
    <w:rsid w:val="78FA6FB7"/>
    <w:rsid w:val="7BD30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73A3"/>
  <w15:chartTrackingRefBased/>
  <w15:docId w15:val="{D840DB07-138C-4E07-924A-F31886AB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79"/>
    <w:pPr>
      <w:jc w:val="both"/>
    </w:pPr>
  </w:style>
  <w:style w:type="paragraph" w:styleId="Heading1">
    <w:name w:val="heading 1"/>
    <w:basedOn w:val="Normal"/>
    <w:next w:val="Normal"/>
    <w:link w:val="Heading1Char"/>
    <w:uiPriority w:val="9"/>
    <w:qFormat/>
    <w:rsid w:val="00DB7CC0"/>
    <w:pPr>
      <w:keepNext/>
      <w:keepLines/>
      <w:shd w:val="clear" w:color="auto" w:fill="1E1348"/>
      <w:spacing w:before="120" w:after="120"/>
      <w:outlineLvl w:val="0"/>
    </w:pPr>
    <w:rPr>
      <w:rFonts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A557FF"/>
    <w:pPr>
      <w:keepNext/>
      <w:keepLines/>
      <w:spacing w:before="240" w:after="120"/>
      <w:outlineLvl w:val="1"/>
    </w:pPr>
    <w:rPr>
      <w:rFonts w:eastAsiaTheme="majorEastAsia" w:cstheme="majorBidi"/>
      <w:b/>
      <w:color w:val="1E1348"/>
      <w:szCs w:val="26"/>
    </w:rPr>
  </w:style>
  <w:style w:type="paragraph" w:styleId="Heading3">
    <w:name w:val="heading 3"/>
    <w:basedOn w:val="Normal"/>
    <w:next w:val="Normal"/>
    <w:link w:val="Heading3Char"/>
    <w:uiPriority w:val="9"/>
    <w:unhideWhenUsed/>
    <w:qFormat/>
    <w:rsid w:val="00311EEC"/>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311E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7CC0"/>
    <w:rPr>
      <w:rFonts w:eastAsiaTheme="majorEastAsia" w:cstheme="majorBidi"/>
      <w:b/>
      <w:color w:val="FFFFFF" w:themeColor="background1"/>
      <w:sz w:val="32"/>
      <w:szCs w:val="32"/>
      <w:shd w:val="clear" w:color="auto" w:fill="1E1348"/>
    </w:rPr>
  </w:style>
  <w:style w:type="character" w:customStyle="1" w:styleId="Heading2Char">
    <w:name w:val="Heading 2 Char"/>
    <w:basedOn w:val="DefaultParagraphFont"/>
    <w:link w:val="Heading2"/>
    <w:uiPriority w:val="9"/>
    <w:rsid w:val="00A557FF"/>
    <w:rPr>
      <w:rFonts w:eastAsiaTheme="majorEastAsia" w:cstheme="majorBidi"/>
      <w:b/>
      <w:color w:val="1E1348"/>
      <w:szCs w:val="26"/>
    </w:rPr>
  </w:style>
  <w:style w:type="paragraph" w:styleId="ListParagraph">
    <w:name w:val="List Paragraph"/>
    <w:aliases w:val="bulleted Jens,Lettre d'introduction,Paragrafo elenco,List Paragraph1,1st level - Bullet List Paragraph,Medium Grid 1 - Accent 21,Normal bullet 2,Bullet list,Numbered List"/>
    <w:basedOn w:val="Normal"/>
    <w:link w:val="ListParagraphChar"/>
    <w:uiPriority w:val="34"/>
    <w:qFormat/>
    <w:rsid w:val="00DB7CC0"/>
    <w:pPr>
      <w:ind w:left="720"/>
      <w:contextualSpacing/>
    </w:pPr>
  </w:style>
  <w:style w:type="paragraph" w:styleId="Header">
    <w:name w:val="header"/>
    <w:basedOn w:val="Normal"/>
    <w:link w:val="HeaderChar"/>
    <w:uiPriority w:val="99"/>
    <w:unhideWhenUsed/>
    <w:rsid w:val="00761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E79"/>
  </w:style>
  <w:style w:type="paragraph" w:styleId="Footer">
    <w:name w:val="footer"/>
    <w:basedOn w:val="Normal"/>
    <w:link w:val="FooterChar"/>
    <w:uiPriority w:val="99"/>
    <w:unhideWhenUsed/>
    <w:rsid w:val="00761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E79"/>
  </w:style>
  <w:style w:type="paragraph" w:styleId="TOCHeading">
    <w:name w:val="TOC Heading"/>
    <w:basedOn w:val="Heading1"/>
    <w:next w:val="Normal"/>
    <w:uiPriority w:val="39"/>
    <w:unhideWhenUsed/>
    <w:qFormat/>
    <w:rsid w:val="00761E79"/>
    <w:pPr>
      <w:shd w:val="clear" w:color="auto" w:fill="auto"/>
      <w:spacing w:before="240" w:after="0"/>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761E79"/>
    <w:pPr>
      <w:spacing w:after="100"/>
    </w:pPr>
  </w:style>
  <w:style w:type="paragraph" w:styleId="TOC2">
    <w:name w:val="toc 2"/>
    <w:basedOn w:val="Normal"/>
    <w:next w:val="Normal"/>
    <w:autoRedefine/>
    <w:uiPriority w:val="39"/>
    <w:unhideWhenUsed/>
    <w:rsid w:val="00761E79"/>
    <w:pPr>
      <w:spacing w:after="100"/>
      <w:ind w:left="240"/>
    </w:pPr>
  </w:style>
  <w:style w:type="character" w:styleId="Hyperlink">
    <w:name w:val="Hyperlink"/>
    <w:basedOn w:val="DefaultParagraphFont"/>
    <w:uiPriority w:val="99"/>
    <w:unhideWhenUsed/>
    <w:rsid w:val="00761E79"/>
    <w:rPr>
      <w:color w:val="0563C1" w:themeColor="hyperlink"/>
      <w:u w:val="single"/>
    </w:rPr>
  </w:style>
  <w:style w:type="character" w:customStyle="1" w:styleId="Heading3Char">
    <w:name w:val="Heading 3 Char"/>
    <w:basedOn w:val="DefaultParagraphFont"/>
    <w:link w:val="Heading3"/>
    <w:uiPriority w:val="9"/>
    <w:rsid w:val="00311EEC"/>
    <w:rPr>
      <w:rFonts w:eastAsiaTheme="majorEastAsia" w:cstheme="majorBidi"/>
      <w:color w:val="1F3763" w:themeColor="accent1" w:themeShade="7F"/>
      <w:szCs w:val="24"/>
    </w:rPr>
  </w:style>
  <w:style w:type="character" w:customStyle="1" w:styleId="Heading4Char">
    <w:name w:val="Heading 4 Char"/>
    <w:basedOn w:val="DefaultParagraphFont"/>
    <w:link w:val="Heading4"/>
    <w:uiPriority w:val="9"/>
    <w:rsid w:val="00311EEC"/>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8C4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FA9"/>
    <w:rPr>
      <w:sz w:val="20"/>
      <w:szCs w:val="20"/>
    </w:rPr>
  </w:style>
  <w:style w:type="character" w:styleId="FootnoteReference">
    <w:name w:val="footnote reference"/>
    <w:basedOn w:val="DefaultParagraphFont"/>
    <w:uiPriority w:val="99"/>
    <w:semiHidden/>
    <w:unhideWhenUsed/>
    <w:rsid w:val="008C4FA9"/>
    <w:rPr>
      <w:vertAlign w:val="superscript"/>
    </w:rPr>
  </w:style>
  <w:style w:type="paragraph" w:styleId="TOC3">
    <w:name w:val="toc 3"/>
    <w:basedOn w:val="Normal"/>
    <w:next w:val="Normal"/>
    <w:autoRedefine/>
    <w:uiPriority w:val="39"/>
    <w:unhideWhenUsed/>
    <w:rsid w:val="00E91DFA"/>
    <w:pPr>
      <w:spacing w:after="100"/>
      <w:ind w:left="480"/>
    </w:pPr>
  </w:style>
  <w:style w:type="character" w:styleId="CommentReference">
    <w:name w:val="annotation reference"/>
    <w:basedOn w:val="DefaultParagraphFont"/>
    <w:uiPriority w:val="99"/>
    <w:semiHidden/>
    <w:unhideWhenUsed/>
    <w:rsid w:val="00A479D2"/>
    <w:rPr>
      <w:sz w:val="16"/>
      <w:szCs w:val="16"/>
    </w:rPr>
  </w:style>
  <w:style w:type="paragraph" w:styleId="CommentText">
    <w:name w:val="annotation text"/>
    <w:basedOn w:val="Normal"/>
    <w:link w:val="CommentTextChar"/>
    <w:uiPriority w:val="99"/>
    <w:semiHidden/>
    <w:unhideWhenUsed/>
    <w:rsid w:val="00A479D2"/>
    <w:pPr>
      <w:spacing w:line="240" w:lineRule="auto"/>
    </w:pPr>
    <w:rPr>
      <w:sz w:val="20"/>
      <w:szCs w:val="20"/>
    </w:rPr>
  </w:style>
  <w:style w:type="character" w:customStyle="1" w:styleId="CommentTextChar">
    <w:name w:val="Comment Text Char"/>
    <w:basedOn w:val="DefaultParagraphFont"/>
    <w:link w:val="CommentText"/>
    <w:uiPriority w:val="99"/>
    <w:semiHidden/>
    <w:rsid w:val="00A479D2"/>
    <w:rPr>
      <w:sz w:val="20"/>
      <w:szCs w:val="20"/>
    </w:rPr>
  </w:style>
  <w:style w:type="paragraph" w:styleId="CommentSubject">
    <w:name w:val="annotation subject"/>
    <w:basedOn w:val="CommentText"/>
    <w:next w:val="CommentText"/>
    <w:link w:val="CommentSubjectChar"/>
    <w:uiPriority w:val="99"/>
    <w:semiHidden/>
    <w:unhideWhenUsed/>
    <w:rsid w:val="00A479D2"/>
    <w:rPr>
      <w:b/>
      <w:bCs/>
    </w:rPr>
  </w:style>
  <w:style w:type="character" w:customStyle="1" w:styleId="CommentSubjectChar">
    <w:name w:val="Comment Subject Char"/>
    <w:basedOn w:val="CommentTextChar"/>
    <w:link w:val="CommentSubject"/>
    <w:uiPriority w:val="99"/>
    <w:semiHidden/>
    <w:rsid w:val="00A479D2"/>
    <w:rPr>
      <w:b/>
      <w:bCs/>
      <w:sz w:val="20"/>
      <w:szCs w:val="20"/>
    </w:rPr>
  </w:style>
  <w:style w:type="paragraph" w:styleId="BalloonText">
    <w:name w:val="Balloon Text"/>
    <w:basedOn w:val="Normal"/>
    <w:link w:val="BalloonTextChar"/>
    <w:uiPriority w:val="99"/>
    <w:semiHidden/>
    <w:unhideWhenUsed/>
    <w:rsid w:val="00A4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D2"/>
    <w:rPr>
      <w:rFonts w:ascii="Segoe UI" w:hAnsi="Segoe UI" w:cs="Segoe UI"/>
      <w:sz w:val="18"/>
      <w:szCs w:val="18"/>
    </w:rPr>
  </w:style>
  <w:style w:type="character" w:styleId="UnresolvedMention">
    <w:name w:val="Unresolved Mention"/>
    <w:basedOn w:val="DefaultParagraphFont"/>
    <w:uiPriority w:val="99"/>
    <w:semiHidden/>
    <w:unhideWhenUsed/>
    <w:rsid w:val="00D63C4E"/>
    <w:rPr>
      <w:color w:val="605E5C"/>
      <w:shd w:val="clear" w:color="auto" w:fill="E1DFDD"/>
    </w:rPr>
  </w:style>
  <w:style w:type="paragraph" w:styleId="NormalWeb">
    <w:name w:val="Normal (Web)"/>
    <w:basedOn w:val="Normal"/>
    <w:uiPriority w:val="99"/>
    <w:unhideWhenUsed/>
    <w:rsid w:val="00305522"/>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customStyle="1" w:styleId="ListParagraphChar">
    <w:name w:val="List Paragraph Char"/>
    <w:aliases w:val="bulleted Jens Char,Lettre d'introduction Char,Paragrafo elenco Char,List Paragraph1 Char,1st level - Bullet List Paragraph Char,Medium Grid 1 - Accent 21 Char,Normal bullet 2 Char,Bullet list Char,Numbered List Char"/>
    <w:link w:val="ListParagraph"/>
    <w:uiPriority w:val="34"/>
    <w:locked/>
    <w:rsid w:val="0017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8862">
      <w:bodyDiv w:val="1"/>
      <w:marLeft w:val="0"/>
      <w:marRight w:val="0"/>
      <w:marTop w:val="0"/>
      <w:marBottom w:val="0"/>
      <w:divBdr>
        <w:top w:val="none" w:sz="0" w:space="0" w:color="auto"/>
        <w:left w:val="none" w:sz="0" w:space="0" w:color="auto"/>
        <w:bottom w:val="none" w:sz="0" w:space="0" w:color="auto"/>
        <w:right w:val="none" w:sz="0" w:space="0" w:color="auto"/>
      </w:divBdr>
    </w:div>
    <w:div w:id="257179192">
      <w:bodyDiv w:val="1"/>
      <w:marLeft w:val="0"/>
      <w:marRight w:val="0"/>
      <w:marTop w:val="0"/>
      <w:marBottom w:val="0"/>
      <w:divBdr>
        <w:top w:val="none" w:sz="0" w:space="0" w:color="auto"/>
        <w:left w:val="none" w:sz="0" w:space="0" w:color="auto"/>
        <w:bottom w:val="none" w:sz="0" w:space="0" w:color="auto"/>
        <w:right w:val="none" w:sz="0" w:space="0" w:color="auto"/>
      </w:divBdr>
    </w:div>
    <w:div w:id="263616114">
      <w:bodyDiv w:val="1"/>
      <w:marLeft w:val="0"/>
      <w:marRight w:val="0"/>
      <w:marTop w:val="0"/>
      <w:marBottom w:val="0"/>
      <w:divBdr>
        <w:top w:val="none" w:sz="0" w:space="0" w:color="auto"/>
        <w:left w:val="none" w:sz="0" w:space="0" w:color="auto"/>
        <w:bottom w:val="none" w:sz="0" w:space="0" w:color="auto"/>
        <w:right w:val="none" w:sz="0" w:space="0" w:color="auto"/>
      </w:divBdr>
    </w:div>
    <w:div w:id="511529461">
      <w:bodyDiv w:val="1"/>
      <w:marLeft w:val="0"/>
      <w:marRight w:val="0"/>
      <w:marTop w:val="0"/>
      <w:marBottom w:val="0"/>
      <w:divBdr>
        <w:top w:val="none" w:sz="0" w:space="0" w:color="auto"/>
        <w:left w:val="none" w:sz="0" w:space="0" w:color="auto"/>
        <w:bottom w:val="none" w:sz="0" w:space="0" w:color="auto"/>
        <w:right w:val="none" w:sz="0" w:space="0" w:color="auto"/>
      </w:divBdr>
    </w:div>
    <w:div w:id="993140085">
      <w:bodyDiv w:val="1"/>
      <w:marLeft w:val="0"/>
      <w:marRight w:val="0"/>
      <w:marTop w:val="0"/>
      <w:marBottom w:val="0"/>
      <w:divBdr>
        <w:top w:val="none" w:sz="0" w:space="0" w:color="auto"/>
        <w:left w:val="none" w:sz="0" w:space="0" w:color="auto"/>
        <w:bottom w:val="none" w:sz="0" w:space="0" w:color="auto"/>
        <w:right w:val="none" w:sz="0" w:space="0" w:color="auto"/>
      </w:divBdr>
    </w:div>
    <w:div w:id="1085758969">
      <w:bodyDiv w:val="1"/>
      <w:marLeft w:val="0"/>
      <w:marRight w:val="0"/>
      <w:marTop w:val="0"/>
      <w:marBottom w:val="0"/>
      <w:divBdr>
        <w:top w:val="none" w:sz="0" w:space="0" w:color="auto"/>
        <w:left w:val="none" w:sz="0" w:space="0" w:color="auto"/>
        <w:bottom w:val="none" w:sz="0" w:space="0" w:color="auto"/>
        <w:right w:val="none" w:sz="0" w:space="0" w:color="auto"/>
      </w:divBdr>
    </w:div>
    <w:div w:id="1473139982">
      <w:bodyDiv w:val="1"/>
      <w:marLeft w:val="0"/>
      <w:marRight w:val="0"/>
      <w:marTop w:val="0"/>
      <w:marBottom w:val="0"/>
      <w:divBdr>
        <w:top w:val="none" w:sz="0" w:space="0" w:color="auto"/>
        <w:left w:val="none" w:sz="0" w:space="0" w:color="auto"/>
        <w:bottom w:val="none" w:sz="0" w:space="0" w:color="auto"/>
        <w:right w:val="none" w:sz="0" w:space="0" w:color="auto"/>
      </w:divBdr>
    </w:div>
    <w:div w:id="1914074009">
      <w:bodyDiv w:val="1"/>
      <w:marLeft w:val="0"/>
      <w:marRight w:val="0"/>
      <w:marTop w:val="0"/>
      <w:marBottom w:val="0"/>
      <w:divBdr>
        <w:top w:val="none" w:sz="0" w:space="0" w:color="auto"/>
        <w:left w:val="none" w:sz="0" w:space="0" w:color="auto"/>
        <w:bottom w:val="none" w:sz="0" w:space="0" w:color="auto"/>
        <w:right w:val="none" w:sz="0" w:space="0" w:color="auto"/>
      </w:divBdr>
    </w:div>
    <w:div w:id="19387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a.medjedovic@wf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na.medjedovic@wf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7586d6a51e745a0ae372d26b1572a86 xmlns="2e1d95c6-f926-46da-b42e-6c57f24861ca">
      <Terms xmlns="http://schemas.microsoft.com/office/infopath/2007/PartnerControls">
        <TermInfo xmlns="http://schemas.microsoft.com/office/infopath/2007/PartnerControls">
          <TermName xmlns="http://schemas.microsoft.com/office/infopath/2007/PartnerControls">ECA</TermName>
          <TermId xmlns="http://schemas.microsoft.com/office/infopath/2007/PartnerControls">a3026186-9b8c-467c-b93d-3f3ebdfa4c0e</TermId>
        </TermInfo>
      </Terms>
    </a7586d6a51e745a0ae372d26b1572a86>
    <Proposals_x0020_Workflow0 xmlns="c10a0181-180b-4623-a1d5-a7dbdc02fb88">
      <Url xsi:nil="true"/>
      <Description xsi:nil="true"/>
    </Proposals_x0020_Workflow0>
    <ProgrammeStatus xmlns="6251cc29-3c8b-4f7b-9c3d-6af92600e2a4">Scoping</ProgrammeStatus>
    <dcfa845799734009b27c14161b25ceaa xmlns="2e1d95c6-f926-46da-b42e-6c57f24861ca">
      <Terms xmlns="http://schemas.microsoft.com/office/infopath/2007/PartnerControls"/>
    </dcfa845799734009b27c14161b25ceaa>
    <TaxCatchAll xmlns="6251cc29-3c8b-4f7b-9c3d-6af92600e2a4">
      <Value>61</Value>
      <Value>233</Value>
      <Value>50</Value>
    </TaxCatchAll>
    <dbfeafbbcd5c442e824bddb81de8490d xmlns="2e1d95c6-f926-46da-b42e-6c57f24861ca">
      <Terms xmlns="http://schemas.microsoft.com/office/infopath/2007/PartnerControls">
        <TermInfo xmlns="http://schemas.microsoft.com/office/infopath/2007/PartnerControls">
          <TermName xmlns="http://schemas.microsoft.com/office/infopath/2007/PartnerControls">Elections</TermName>
          <TermId xmlns="http://schemas.microsoft.com/office/infopath/2007/PartnerControls">cbde0d93-6aab-45de-9790-38d9d922c844</TermId>
        </TermInfo>
      </Terms>
    </dbfeafbbcd5c442e824bddb81de8490d>
    <Go_x0020_No_x002d_Go_x0020_Approval xmlns="c10a0181-180b-4623-a1d5-a7dbdc02fb88">
      <Url xsi:nil="true"/>
      <Description xsi:nil="true"/>
    </Go_x0020_No_x002d_Go_x0020_Approval>
    <Proposals_x0020_Workflow xmlns="c10a0181-180b-4623-a1d5-a7dbdc02fb88">
      <Url xsi:nil="true"/>
      <Description xsi:nil="true"/>
    </Proposals_x0020_Workflow>
    <_ip_UnifiedCompliancePolicyProperties xmlns="http://schemas.microsoft.com/sharepoint/v3" xsi:nil="true"/>
    <o8ea1bc9ddc541f49ffc852abab4b24b xmlns="2e1d95c6-f926-46da-b42e-6c57f24861ca">
      <Terms xmlns="http://schemas.microsoft.com/office/infopath/2007/PartnerControls"/>
    </o8ea1bc9ddc541f49ffc852abab4b24b>
    <Request_x0020_Feedback xmlns="c10a0181-180b-4623-a1d5-a7dbdc02fb88">
      <Url xsi:nil="true"/>
      <Description xsi:nil="true"/>
    </Request_x0020_Feedback>
    <Scope xmlns="2e1d95c6-f926-46da-b42e-6c57f24861ca">programme</Scope>
    <n9cba25786794fd5811c87b976318560 xmlns="6251cc29-3c8b-4f7b-9c3d-6af92600e2a4">
      <Terms xmlns="http://schemas.microsoft.com/office/infopath/2007/PartnerControls">
        <TermInfo xmlns="http://schemas.microsoft.com/office/infopath/2007/PartnerControls">
          <TermName xmlns="http://schemas.microsoft.com/office/infopath/2007/PartnerControls">Kosovo</TermName>
          <TermId xmlns="http://schemas.microsoft.com/office/infopath/2007/PartnerControls">7cbe01a9-2b8b-428e-bedf-8efc33bc21ab</TermId>
        </TermInfo>
      </Terms>
    </n9cba25786794fd5811c87b976318560>
    <Third_x002d_Party_x0020_Funding_x0020_Workflow xmlns="c10a0181-180b-4623-a1d5-a7dbdc02fb88">
      <Url xsi:nil="true"/>
      <Description xsi:nil="true"/>
    </Third_x002d_Party_x0020_Funding_x0020_Workflow>
  </documentManagement>
</p:properties>
</file>

<file path=customXml/item3.xml><?xml version="1.0" encoding="utf-8"?>
<ct:contentTypeSchema xmlns:ct="http://schemas.microsoft.com/office/2006/metadata/contentType" xmlns:ma="http://schemas.microsoft.com/office/2006/metadata/properties/metaAttributes" ct:_="" ma:_="" ma:contentTypeName="Proposal Document" ma:contentTypeID="0x010100951609585A33AA468BAD18C7B260EA9A008CBAAA6DD4A4BC44A2058B4B90ADD226" ma:contentTypeVersion="31" ma:contentTypeDescription="" ma:contentTypeScope="" ma:versionID="f96ba82f750fd3ec4e191c99d03d09ec">
  <xsd:schema xmlns:xsd="http://www.w3.org/2001/XMLSchema" xmlns:xs="http://www.w3.org/2001/XMLSchema" xmlns:p="http://schemas.microsoft.com/office/2006/metadata/properties" xmlns:ns1="http://schemas.microsoft.com/sharepoint/v3" xmlns:ns2="2e1d95c6-f926-46da-b42e-6c57f24861ca" xmlns:ns3="6251cc29-3c8b-4f7b-9c3d-6af92600e2a4" xmlns:ns4="c10a0181-180b-4623-a1d5-a7dbdc02fb88" targetNamespace="http://schemas.microsoft.com/office/2006/metadata/properties" ma:root="true" ma:fieldsID="1e614d10e971bb23af565a723a139118" ns1:_="" ns2:_="" ns3:_="" ns4:_="">
    <xsd:import namespace="http://schemas.microsoft.com/sharepoint/v3"/>
    <xsd:import namespace="2e1d95c6-f926-46da-b42e-6c57f24861ca"/>
    <xsd:import namespace="6251cc29-3c8b-4f7b-9c3d-6af92600e2a4"/>
    <xsd:import namespace="c10a0181-180b-4623-a1d5-a7dbdc02fb88"/>
    <xsd:element name="properties">
      <xsd:complexType>
        <xsd:sequence>
          <xsd:element name="documentManagement">
            <xsd:complexType>
              <xsd:all>
                <xsd:element ref="ns3:ProgrammeStatus" minOccurs="0"/>
                <xsd:element ref="ns2:o8ea1bc9ddc541f49ffc852abab4b24b" minOccurs="0"/>
                <xsd:element ref="ns3:TaxCatchAll" minOccurs="0"/>
                <xsd:element ref="ns3:TaxCatchAllLabel" minOccurs="0"/>
                <xsd:element ref="ns2:a7586d6a51e745a0ae372d26b1572a86" minOccurs="0"/>
                <xsd:element ref="ns3:n9cba25786794fd5811c87b976318560" minOccurs="0"/>
                <xsd:element ref="ns4:Proposals_x0020_Workflow" minOccurs="0"/>
                <xsd:element ref="ns2:dcfa845799734009b27c14161b25ceaa" minOccurs="0"/>
                <xsd:element ref="ns2:SharedWithUsers" minOccurs="0"/>
                <xsd:element ref="ns2:SharedWithDetails" minOccurs="0"/>
                <xsd:element ref="ns4:Request_x0020_Feedback" minOccurs="0"/>
                <xsd:element ref="ns4:Proposals_x0020_Workflow0" minOccurs="0"/>
                <xsd:element ref="ns2:dbfeafbbcd5c442e824bddb81de8490d" minOccurs="0"/>
                <xsd:element ref="ns4:Go_x0020_No_x002d_Go_x0020_Approval" minOccurs="0"/>
                <xsd:element ref="ns2:LastSharedByUser" minOccurs="0"/>
                <xsd:element ref="ns2:LastSharedByTime" minOccurs="0"/>
                <xsd:element ref="ns4:Third_x002d_Party_x0020_Funding_x0020_Workflow" minOccurs="0"/>
                <xsd:element ref="ns4:MediaServiceMetadata" minOccurs="0"/>
                <xsd:element ref="ns4:MediaServiceFastMetadata" minOccurs="0"/>
                <xsd:element ref="ns4:MediaServiceDateTaken" minOccurs="0"/>
                <xsd:element ref="ns4:MediaServiceAutoTags" minOccurs="0"/>
                <xsd:element ref="ns2:Scope"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d95c6-f926-46da-b42e-6c57f24861ca" elementFormDefault="qualified">
    <xsd:import namespace="http://schemas.microsoft.com/office/2006/documentManagement/types"/>
    <xsd:import namespace="http://schemas.microsoft.com/office/infopath/2007/PartnerControls"/>
    <xsd:element name="o8ea1bc9ddc541f49ffc852abab4b24b" ma:index="7" nillable="true" ma:taxonomy="true" ma:internalName="o8ea1bc9ddc541f49ffc852abab4b24b" ma:taxonomyFieldName="ProgrammeCode" ma:displayName="Programme Code" ma:readOnly="false" ma:default="" ma:fieldId="{88ea1bc9-ddc5-41f4-9ffc-852abab4b24b}" ma:taxonomyMulti="true" ma:sspId="a6f4a902-d75a-4fe3-81e1-a46423500312" ma:termSetId="76d6d064-c360-4bcf-bb54-679febe13ff3" ma:anchorId="00000000-0000-0000-0000-000000000000" ma:open="true" ma:isKeyword="false">
      <xsd:complexType>
        <xsd:sequence>
          <xsd:element ref="pc:Terms" minOccurs="0" maxOccurs="1"/>
        </xsd:sequence>
      </xsd:complexType>
    </xsd:element>
    <xsd:element name="a7586d6a51e745a0ae372d26b1572a86" ma:index="13" nillable="true" ma:taxonomy="true" ma:internalName="a7586d6a51e745a0ae372d26b1572a86" ma:taxonomyFieldName="WorldRegion" ma:displayName="World Region" ma:default="" ma:fieldId="{a7586d6a-51e7-45a0-ae37-2d26b1572a86}" ma:taxonomyMulti="true" ma:sspId="a6f4a902-d75a-4fe3-81e1-a46423500312" ma:termSetId="6582d474-c6b8-473e-bd40-63dc7e528b90" ma:anchorId="00000000-0000-0000-0000-000000000000" ma:open="false" ma:isKeyword="false">
      <xsd:complexType>
        <xsd:sequence>
          <xsd:element ref="pc:Terms" minOccurs="0" maxOccurs="1"/>
        </xsd:sequence>
      </xsd:complexType>
    </xsd:element>
    <xsd:element name="dcfa845799734009b27c14161b25ceaa" ma:index="18" nillable="true" ma:taxonomy="true" ma:internalName="dcfa845799734009b27c14161b25ceaa" ma:taxonomyFieldName="ProgName" ma:displayName="Programme Name" ma:default="" ma:fieldId="{dcfa8457-9973-4009-b27c-14161b25ceaa}" ma:taxonomyMulti="true" ma:sspId="a6f4a902-d75a-4fe3-81e1-a46423500312" ma:termSetId="aea8b7b8-9438-4d33-b54b-bc90eda22420" ma:anchorId="00000000-0000-0000-0000-000000000000" ma:open="true" ma:isKeyword="false">
      <xsd:complexType>
        <xsd:sequence>
          <xsd:element ref="pc:Terms" minOccurs="0" maxOccurs="1"/>
        </xsd:sequence>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dbfeafbbcd5c442e824bddb81de8490d" ma:index="24" nillable="true" ma:taxonomy="true" ma:internalName="dbfeafbbcd5c442e824bddb81de8490d" ma:taxonomyFieldName="ProgrammeCategory" ma:displayName="Programme Category" ma:default="" ma:fieldId="{dbfeafbb-cd5c-442e-824b-ddb81de8490d}" ma:taxonomyMulti="true" ma:sspId="a6f4a902-d75a-4fe3-81e1-a46423500312" ma:termSetId="5292a8cf-cdae-4406-9ef7-9b68d6786834" ma:anchorId="00000000-0000-0000-0000-000000000000" ma:open="fals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Scope" ma:index="35" nillable="true" ma:displayName="Scope" ma:default="programme" ma:format="Dropdown" ma:hidden="true" ma:internalName="Scope">
      <xsd:simpleType>
        <xsd:restriction base="dms:Choice">
          <xsd:enumeration value="programme"/>
          <xsd:enumeration value="Programme"/>
          <xsd:enumeration value="Project"/>
        </xsd:restriction>
      </xsd:simpleType>
    </xsd:element>
  </xsd:schema>
  <xsd:schema xmlns:xsd="http://www.w3.org/2001/XMLSchema" xmlns:xs="http://www.w3.org/2001/XMLSchema" xmlns:dms="http://schemas.microsoft.com/office/2006/documentManagement/types" xmlns:pc="http://schemas.microsoft.com/office/infopath/2007/PartnerControls" targetNamespace="6251cc29-3c8b-4f7b-9c3d-6af92600e2a4" elementFormDefault="qualified">
    <xsd:import namespace="http://schemas.microsoft.com/office/2006/documentManagement/types"/>
    <xsd:import namespace="http://schemas.microsoft.com/office/infopath/2007/PartnerControls"/>
    <xsd:element name="ProgrammeStatus" ma:index="4" nillable="true" ma:displayName="Programme Stage" ma:default="Scoping" ma:format="Dropdown" ma:hidden="true" ma:internalName="ProgrammeStatus" ma:readOnly="false">
      <xsd:simpleType>
        <xsd:restriction base="dms:Choice">
          <xsd:enumeration value="Scoping"/>
          <xsd:enumeration value="Inception"/>
          <xsd:enumeration value="Implementation"/>
          <xsd:enumeration value="Transition"/>
          <xsd:enumeration value="Closed"/>
        </xsd:restriction>
      </xsd:simpleType>
    </xsd:element>
    <xsd:element name="TaxCatchAll" ma:index="8" nillable="true" ma:displayName="Taxonomy Catch All Column" ma:description="" ma:hidden="true" ma:list="{1969f531-d290-4d7a-8174-ece9a12dcfda}" ma:internalName="TaxCatchAll" ma:showField="CatchAllData" ma:web="2e1d95c6-f926-46da-b42e-6c57f24861c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1969f531-d290-4d7a-8174-ece9a12dcfda}" ma:internalName="TaxCatchAllLabel" ma:readOnly="true" ma:showField="CatchAllDataLabel" ma:web="2e1d95c6-f926-46da-b42e-6c57f24861ca">
      <xsd:complexType>
        <xsd:complexContent>
          <xsd:extension base="dms:MultiChoiceLookup">
            <xsd:sequence>
              <xsd:element name="Value" type="dms:Lookup" maxOccurs="unbounded" minOccurs="0" nillable="true"/>
            </xsd:sequence>
          </xsd:extension>
        </xsd:complexContent>
      </xsd:complexType>
    </xsd:element>
    <xsd:element name="n9cba25786794fd5811c87b976318560" ma:index="15" nillable="true" ma:taxonomy="true" ma:internalName="n9cba25786794fd5811c87b976318560" ma:taxonomyFieldName="Country" ma:displayName="Country" ma:default="" ma:fieldId="{79cba257-8679-4fd5-811c-87b976318560}" ma:taxonomyMulti="true" ma:sspId="a6f4a902-d75a-4fe3-81e1-a46423500312" ma:termSetId="3389f73c-2c51-4233-897e-93a606b625f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0a0181-180b-4623-a1d5-a7dbdc02fb88" elementFormDefault="qualified">
    <xsd:import namespace="http://schemas.microsoft.com/office/2006/documentManagement/types"/>
    <xsd:import namespace="http://schemas.microsoft.com/office/infopath/2007/PartnerControls"/>
    <xsd:element name="Proposals_x0020_Workflow" ma:index="17" nillable="true" ma:displayName="Proposal Approval" ma:internalName="Proposals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Request_x0020_Feedback" ma:index="22" nillable="true" ma:displayName="Request Feedback" ma:internalName="Request_x0020_Feedback">
      <xsd:complexType>
        <xsd:complexContent>
          <xsd:extension base="dms:URL">
            <xsd:sequence>
              <xsd:element name="Url" type="dms:ValidUrl" minOccurs="0" nillable="true"/>
              <xsd:element name="Description" type="xsd:string" nillable="true"/>
            </xsd:sequence>
          </xsd:extension>
        </xsd:complexContent>
      </xsd:complexType>
    </xsd:element>
    <xsd:element name="Proposals_x0020_Workflow0" ma:index="23" nillable="true" ma:displayName="Proposals Workflow" ma:internalName="Proposals_x0020_Workflow0">
      <xsd:complexType>
        <xsd:complexContent>
          <xsd:extension base="dms:URL">
            <xsd:sequence>
              <xsd:element name="Url" type="dms:ValidUrl" minOccurs="0" nillable="true"/>
              <xsd:element name="Description" type="xsd:string" nillable="true"/>
            </xsd:sequence>
          </xsd:extension>
        </xsd:complexContent>
      </xsd:complexType>
    </xsd:element>
    <xsd:element name="Go_x0020_No_x002d_Go_x0020_Approval" ma:index="26" nillable="true" ma:displayName="Go No-Go Approval" ma:internalName="Go_x0020_No_x002d_Go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Third_x002d_Party_x0020_Funding_x0020_Workflow" ma:index="30" nillable="true" ma:displayName="Third-Party Funding Workflow" ma:internalName="Third_x002d_Party_x0020_Funding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description="" ma:internalName="MediaServiceAutoTags"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2B31-773D-41ED-9DEB-74B018CFF16C}">
  <ds:schemaRefs>
    <ds:schemaRef ds:uri="http://schemas.microsoft.com/sharepoint/v3/contenttype/forms"/>
  </ds:schemaRefs>
</ds:datastoreItem>
</file>

<file path=customXml/itemProps2.xml><?xml version="1.0" encoding="utf-8"?>
<ds:datastoreItem xmlns:ds="http://schemas.openxmlformats.org/officeDocument/2006/customXml" ds:itemID="{7A0E4F7D-4017-4128-AF46-242C152558C1}">
  <ds:schemaRefs>
    <ds:schemaRef ds:uri="http://schemas.microsoft.com/office/2006/metadata/properties"/>
    <ds:schemaRef ds:uri="http://schemas.microsoft.com/office/infopath/2007/PartnerControls"/>
    <ds:schemaRef ds:uri="http://schemas.microsoft.com/sharepoint/v3"/>
    <ds:schemaRef ds:uri="2e1d95c6-f926-46da-b42e-6c57f24861ca"/>
    <ds:schemaRef ds:uri="c10a0181-180b-4623-a1d5-a7dbdc02fb88"/>
    <ds:schemaRef ds:uri="6251cc29-3c8b-4f7b-9c3d-6af92600e2a4"/>
  </ds:schemaRefs>
</ds:datastoreItem>
</file>

<file path=customXml/itemProps3.xml><?xml version="1.0" encoding="utf-8"?>
<ds:datastoreItem xmlns:ds="http://schemas.openxmlformats.org/officeDocument/2006/customXml" ds:itemID="{A972C6AC-0B82-4946-9E70-4EA70794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1d95c6-f926-46da-b42e-6c57f24861ca"/>
    <ds:schemaRef ds:uri="6251cc29-3c8b-4f7b-9c3d-6af92600e2a4"/>
    <ds:schemaRef ds:uri="c10a0181-180b-4623-a1d5-a7dbdc02f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4E311-F77A-40AF-A280-17ADFF6F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Levick</dc:creator>
  <cp:keywords/>
  <dc:description/>
  <cp:lastModifiedBy>Mina Medjedovic</cp:lastModifiedBy>
  <cp:revision>5</cp:revision>
  <cp:lastPrinted>2019-06-11T13:07:00Z</cp:lastPrinted>
  <dcterms:created xsi:type="dcterms:W3CDTF">2022-04-08T09:44:00Z</dcterms:created>
  <dcterms:modified xsi:type="dcterms:W3CDTF">2022-04-11T07:39:00Z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0x010100951609585A33AA468BAD18C7B260EA9A008CBAAA6DD4A4BC44A2058B4B90ADD226</vt:lpwstr>
  </property>
  <property fmtid="{D5CDD505-2E9C-101B-9397-08002B2CF9AE}" pid="3" name="ProgrammeCategory">
    <vt:lpwstr>61;#Elections|cbde0d93-6aab-45de-9790-38d9d922c844</vt:lpwstr>
  </property>
  <property fmtid="{D5CDD505-2E9C-101B-9397-08002B2CF9AE}" pid="4" name="ProgrammeCode">
    <vt:lpwstr/>
  </property>
  <property fmtid="{D5CDD505-2E9C-101B-9397-08002B2CF9AE}" pid="5" name="Country">
    <vt:lpwstr>233;#Kosovo|7cbe01a9-2b8b-428e-bedf-8efc33bc21ab</vt:lpwstr>
  </property>
  <property fmtid="{D5CDD505-2E9C-101B-9397-08002B2CF9AE}" pid="6" name="WorldRegion">
    <vt:lpwstr>50;#ECA|a3026186-9b8c-467c-b93d-3f3ebdfa4c0e</vt:lpwstr>
  </property>
  <property fmtid="{D5CDD505-2E9C-101B-9397-08002B2CF9AE}" pid="7" name="ProgName">
    <vt:lpwstr/>
  </property>
  <property fmtid="{D5CDD505-2E9C-101B-9397-08002B2CF9AE}" pid="8" name="b971c64755e445b8adb21113c608d5c8">
    <vt:lpwstr/>
  </property>
  <property fmtid="{D5CDD505-2E9C-101B-9397-08002B2CF9AE}" pid="9" name="p5ebdb44bac94c74a920d29031903337">
    <vt:lpwstr/>
  </property>
  <property fmtid="{D5CDD505-2E9C-101B-9397-08002B2CF9AE}" pid="10" name="DepartmentCode">
    <vt:lpwstr/>
  </property>
  <property fmtid="{D5CDD505-2E9C-101B-9397-08002B2CF9AE}" pid="11" name="StrategicObjective">
    <vt:lpwstr/>
  </property>
  <property fmtid="{D5CDD505-2E9C-101B-9397-08002B2CF9AE}" pid="12" name="ActivityType">
    <vt:lpwstr/>
  </property>
  <property fmtid="{D5CDD505-2E9C-101B-9397-08002B2CF9AE}" pid="13" name="d94c6bceb053439bb0a63490966d72e8">
    <vt:lpwstr/>
  </property>
  <property fmtid="{D5CDD505-2E9C-101B-9397-08002B2CF9AE}" pid="14" name="icf08d5e52bc4ac0b7096f6881be9943">
    <vt:lpwstr/>
  </property>
  <property fmtid="{D5CDD505-2E9C-101B-9397-08002B2CF9AE}" pid="15" name="Theme">
    <vt:lpwstr/>
  </property>
  <property fmtid="{D5CDD505-2E9C-101B-9397-08002B2CF9AE}" pid="16" name="bd7cb009a1364246bd30d1068649c54a">
    <vt:lpwstr/>
  </property>
  <property fmtid="{D5CDD505-2E9C-101B-9397-08002B2CF9AE}" pid="17" name="Partners">
    <vt:lpwstr/>
  </property>
  <property fmtid="{D5CDD505-2E9C-101B-9397-08002B2CF9AE}" pid="18" name="AuthorIds_UIVersion_2048">
    <vt:lpwstr>42</vt:lpwstr>
  </property>
  <property fmtid="{D5CDD505-2E9C-101B-9397-08002B2CF9AE}" pid="19" name="AuthorIds_UIVersion_3584">
    <vt:lpwstr>42</vt:lpwstr>
  </property>
  <property fmtid="{D5CDD505-2E9C-101B-9397-08002B2CF9AE}" pid="20" name="AuthorIds_UIVersion_4096">
    <vt:lpwstr>42</vt:lpwstr>
  </property>
  <property fmtid="{D5CDD505-2E9C-101B-9397-08002B2CF9AE}" pid="21" name="AuthorIds_UIVersion_5632">
    <vt:lpwstr>42</vt:lpwstr>
  </property>
  <property fmtid="{D5CDD505-2E9C-101B-9397-08002B2CF9AE}" pid="22" name="AuthorIds_UIVersion_6144">
    <vt:lpwstr>42</vt:lpwstr>
  </property>
  <property fmtid="{D5CDD505-2E9C-101B-9397-08002B2CF9AE}" pid="23" name="AuthorIds_UIVersion_7168">
    <vt:lpwstr>42</vt:lpwstr>
  </property>
  <property fmtid="{D5CDD505-2E9C-101B-9397-08002B2CF9AE}" pid="24" name="AuthorIds_UIVersion_8192">
    <vt:lpwstr>42</vt:lpwstr>
  </property>
  <property fmtid="{D5CDD505-2E9C-101B-9397-08002B2CF9AE}" pid="25" name="AuthorIds_UIVersion_8704">
    <vt:lpwstr>42</vt:lpwstr>
  </property>
  <property fmtid="{D5CDD505-2E9C-101B-9397-08002B2CF9AE}" pid="26" name="AuthorIds_UIVersion_10240">
    <vt:lpwstr>42</vt:lpwstr>
  </property>
  <property fmtid="{D5CDD505-2E9C-101B-9397-08002B2CF9AE}" pid="27" name="AuthorIds_UIVersion_10752">
    <vt:lpwstr>42</vt:lpwstr>
  </property>
  <property fmtid="{D5CDD505-2E9C-101B-9397-08002B2CF9AE}" pid="28" name="AuthorIds_UIVersion_11776">
    <vt:lpwstr>42</vt:lpwstr>
  </property>
  <property fmtid="{D5CDD505-2E9C-101B-9397-08002B2CF9AE}" pid="29" name="AuthorIds_UIVersion_12288">
    <vt:lpwstr>42</vt:lpwstr>
  </property>
  <property fmtid="{D5CDD505-2E9C-101B-9397-08002B2CF9AE}" pid="30" name="AuthorIds_UIVersion_12800">
    <vt:lpwstr>42</vt:lpwstr>
  </property>
  <property fmtid="{D5CDD505-2E9C-101B-9397-08002B2CF9AE}" pid="31" name="AuthorIds_UIVersion_13312">
    <vt:lpwstr>42</vt:lpwstr>
  </property>
  <property fmtid="{D5CDD505-2E9C-101B-9397-08002B2CF9AE}" pid="32" name="AuthorIds_UIVersion_13824">
    <vt:lpwstr>287</vt:lpwstr>
  </property>
  <property fmtid="{D5CDD505-2E9C-101B-9397-08002B2CF9AE}" pid="33" name="AuthorIds_UIVersion_14336">
    <vt:lpwstr>287</vt:lpwstr>
  </property>
  <property fmtid="{D5CDD505-2E9C-101B-9397-08002B2CF9AE}" pid="34" name="AuthorIds_UIVersion_14848">
    <vt:lpwstr>42</vt:lpwstr>
  </property>
  <property fmtid="{D5CDD505-2E9C-101B-9397-08002B2CF9AE}" pid="35" name="AuthorIds_UIVersion_15360">
    <vt:lpwstr>287</vt:lpwstr>
  </property>
  <property fmtid="{D5CDD505-2E9C-101B-9397-08002B2CF9AE}" pid="36" name="AuthorIds_UIVersion_15872">
    <vt:lpwstr>42</vt:lpwstr>
  </property>
  <property fmtid="{D5CDD505-2E9C-101B-9397-08002B2CF9AE}" pid="37" name="AuthorIds_UIVersion_16384">
    <vt:lpwstr>287</vt:lpwstr>
  </property>
  <property fmtid="{D5CDD505-2E9C-101B-9397-08002B2CF9AE}" pid="38" name="AuthorIds_UIVersion_16896">
    <vt:lpwstr>42</vt:lpwstr>
  </property>
  <property fmtid="{D5CDD505-2E9C-101B-9397-08002B2CF9AE}" pid="39" name="AuthorIds_UIVersion_17408">
    <vt:lpwstr>287</vt:lpwstr>
  </property>
  <property fmtid="{D5CDD505-2E9C-101B-9397-08002B2CF9AE}" pid="40" name="AuthorIds_UIVersion_17920">
    <vt:lpwstr>287</vt:lpwstr>
  </property>
  <property fmtid="{D5CDD505-2E9C-101B-9397-08002B2CF9AE}" pid="41" name="AuthorIds_UIVersion_18432">
    <vt:lpwstr>287</vt:lpwstr>
  </property>
  <property fmtid="{D5CDD505-2E9C-101B-9397-08002B2CF9AE}" pid="42" name="AuthorIds_UIVersion_18944">
    <vt:lpwstr>287</vt:lpwstr>
  </property>
  <property fmtid="{D5CDD505-2E9C-101B-9397-08002B2CF9AE}" pid="43" name="AuthorIds_UIVersion_19456">
    <vt:lpwstr>42</vt:lpwstr>
  </property>
  <property fmtid="{D5CDD505-2E9C-101B-9397-08002B2CF9AE}" pid="44" name="AuthorIds_UIVersion_19968">
    <vt:lpwstr>42</vt:lpwstr>
  </property>
  <property fmtid="{D5CDD505-2E9C-101B-9397-08002B2CF9AE}" pid="45" name="AuthorIds_UIVersion_20480">
    <vt:lpwstr>261</vt:lpwstr>
  </property>
  <property fmtid="{D5CDD505-2E9C-101B-9397-08002B2CF9AE}" pid="46" name="AuthorIds_UIVersion_20992">
    <vt:lpwstr>261</vt:lpwstr>
  </property>
  <property fmtid="{D5CDD505-2E9C-101B-9397-08002B2CF9AE}" pid="47" name="AuthorIds_UIVersion_22016">
    <vt:lpwstr>261</vt:lpwstr>
  </property>
  <property fmtid="{D5CDD505-2E9C-101B-9397-08002B2CF9AE}" pid="48" name="AuthorIds_UIVersion_24064">
    <vt:lpwstr>261</vt:lpwstr>
  </property>
  <property fmtid="{D5CDD505-2E9C-101B-9397-08002B2CF9AE}" pid="49" name="AuthorIds_UIVersion_24576">
    <vt:lpwstr>261</vt:lpwstr>
  </property>
  <property fmtid="{D5CDD505-2E9C-101B-9397-08002B2CF9AE}" pid="50" name="AuthorIds_UIVersion_25600">
    <vt:lpwstr>261</vt:lpwstr>
  </property>
  <property fmtid="{D5CDD505-2E9C-101B-9397-08002B2CF9AE}" pid="51" name="AuthorIds_UIVersion_26624">
    <vt:lpwstr>261</vt:lpwstr>
  </property>
  <property fmtid="{D5CDD505-2E9C-101B-9397-08002B2CF9AE}" pid="52" name="AuthorIds_UIVersion_27648">
    <vt:lpwstr>261</vt:lpwstr>
  </property>
  <property fmtid="{D5CDD505-2E9C-101B-9397-08002B2CF9AE}" pid="53" name="AuthorIds_UIVersion_28160">
    <vt:lpwstr>261</vt:lpwstr>
  </property>
  <property fmtid="{D5CDD505-2E9C-101B-9397-08002B2CF9AE}" pid="54" name="AuthorIds_UIVersion_28672">
    <vt:lpwstr>261</vt:lpwstr>
  </property>
  <property fmtid="{D5CDD505-2E9C-101B-9397-08002B2CF9AE}" pid="55" name="AuthorIds_UIVersion_30208">
    <vt:lpwstr>287</vt:lpwstr>
  </property>
  <property fmtid="{D5CDD505-2E9C-101B-9397-08002B2CF9AE}" pid="56" name="AuthorIds_UIVersion_30720">
    <vt:lpwstr>287</vt:lpwstr>
  </property>
  <property fmtid="{D5CDD505-2E9C-101B-9397-08002B2CF9AE}" pid="57" name="_docset_NoMedatataSyncRequired">
    <vt:lpwstr>False</vt:lpwstr>
  </property>
  <property fmtid="{D5CDD505-2E9C-101B-9397-08002B2CF9AE}" pid="58" name="AuthorIds_UIVersion_34304">
    <vt:lpwstr>287</vt:lpwstr>
  </property>
  <property fmtid="{D5CDD505-2E9C-101B-9397-08002B2CF9AE}" pid="59" name="AuthorIds_UIVersion_34816">
    <vt:lpwstr>261</vt:lpwstr>
  </property>
</Properties>
</file>